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0528" w14:textId="769EEE7B" w:rsidR="006D308F" w:rsidRPr="006B6722" w:rsidRDefault="00270E35" w:rsidP="00BC04C6">
      <w:pPr>
        <w:spacing w:after="0" w:line="276" w:lineRule="auto"/>
        <w:ind w:right="184"/>
        <w:rPr>
          <w:rFonts w:asciiTheme="majorHAnsi" w:hAnsiTheme="majorHAnsi" w:cstheme="majorHAnsi"/>
          <w:b/>
          <w:color w:val="39B54A"/>
        </w:rPr>
      </w:pPr>
      <w:r w:rsidRPr="006B6722">
        <w:rPr>
          <w:rFonts w:asciiTheme="majorHAnsi" w:hAnsiTheme="majorHAnsi" w:cstheme="majorHAnsi"/>
          <w:b/>
          <w:noProof/>
          <w:color w:val="39B54A"/>
          <w:sz w:val="40"/>
          <w:lang w:eastAsia="en-GB"/>
        </w:rPr>
        <w:drawing>
          <wp:anchor distT="0" distB="0" distL="114300" distR="114300" simplePos="0" relativeHeight="251659264" behindDoc="1" locked="0" layoutInCell="1" allowOverlap="1" wp14:anchorId="50C51BE4" wp14:editId="73DA24B6">
            <wp:simplePos x="0" y="0"/>
            <wp:positionH relativeFrom="margin">
              <wp:posOffset>-205046</wp:posOffset>
            </wp:positionH>
            <wp:positionV relativeFrom="margin">
              <wp:posOffset>-187960</wp:posOffset>
            </wp:positionV>
            <wp:extent cx="6291580" cy="2475230"/>
            <wp:effectExtent l="0" t="0" r="0" b="1270"/>
            <wp:wrapTight wrapText="bothSides">
              <wp:wrapPolygon edited="0">
                <wp:start x="0" y="0"/>
                <wp:lineTo x="0" y="21445"/>
                <wp:lineTo x="21517" y="21445"/>
                <wp:lineTo x="21517" y="0"/>
                <wp:lineTo x="0" y="0"/>
              </wp:wrapPolygon>
            </wp:wrapTight>
            <wp:docPr id="1" name="Picture 1" descr="C:\Users\kioannou\Documents\BERLIN\en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annou\Documents\BERLIN\en_berl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580" cy="2475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ABDC9" w14:textId="05F7A460" w:rsidR="006D308F" w:rsidRPr="006B6722" w:rsidRDefault="006A2C69" w:rsidP="006A2C69">
      <w:pPr>
        <w:spacing w:after="0" w:line="276" w:lineRule="auto"/>
        <w:ind w:right="184"/>
        <w:rPr>
          <w:rFonts w:asciiTheme="majorHAnsi" w:hAnsiTheme="majorHAnsi" w:cstheme="majorHAnsi"/>
          <w:b/>
          <w:lang w:eastAsia="x-none"/>
        </w:rPr>
      </w:pPr>
      <w:r w:rsidRPr="006B6722">
        <w:rPr>
          <w:rFonts w:asciiTheme="majorHAnsi" w:hAnsiTheme="majorHAnsi" w:cstheme="majorHAnsi"/>
          <w:b/>
          <w:color w:val="0E6A33"/>
          <w:sz w:val="36"/>
          <w:szCs w:val="36"/>
          <w:lang w:eastAsia="x-none"/>
        </w:rPr>
        <w:t>Cost-effective rehabilitation of public buildings into smart and resilient nano-grids using storage</w:t>
      </w:r>
    </w:p>
    <w:p w14:paraId="1DEFC06F" w14:textId="77777777" w:rsidR="006D308F" w:rsidRPr="006B6722" w:rsidRDefault="006D308F" w:rsidP="00BC04C6">
      <w:pPr>
        <w:spacing w:after="0" w:line="276" w:lineRule="auto"/>
        <w:ind w:left="-426" w:right="184"/>
        <w:rPr>
          <w:rFonts w:asciiTheme="majorHAnsi" w:hAnsiTheme="majorHAnsi" w:cstheme="majorHAnsi"/>
          <w:b/>
          <w:lang w:eastAsia="x-none"/>
        </w:rPr>
      </w:pPr>
    </w:p>
    <w:p w14:paraId="11B611E8" w14:textId="77777777" w:rsidR="006D308F" w:rsidRPr="006B6722" w:rsidRDefault="006D308F" w:rsidP="00BC04C6">
      <w:pPr>
        <w:spacing w:after="0" w:line="276" w:lineRule="auto"/>
        <w:ind w:left="-426" w:right="184"/>
        <w:rPr>
          <w:rFonts w:asciiTheme="majorHAnsi" w:hAnsiTheme="majorHAnsi" w:cstheme="majorHAnsi"/>
          <w:b/>
          <w:lang w:eastAsia="x-none"/>
        </w:rPr>
      </w:pPr>
    </w:p>
    <w:p w14:paraId="10D9B1DF" w14:textId="77777777" w:rsidR="006D308F" w:rsidRPr="006B6722" w:rsidRDefault="006D308F" w:rsidP="00DD4ACC">
      <w:pPr>
        <w:spacing w:after="0" w:line="276" w:lineRule="auto"/>
        <w:ind w:right="-142"/>
        <w:rPr>
          <w:rFonts w:asciiTheme="majorHAnsi" w:hAnsiTheme="majorHAnsi" w:cstheme="majorHAnsi"/>
          <w:sz w:val="28"/>
          <w:szCs w:val="28"/>
          <w:lang w:eastAsia="x-none"/>
        </w:rPr>
      </w:pPr>
      <w:r w:rsidRPr="006B6722">
        <w:rPr>
          <w:rFonts w:asciiTheme="majorHAnsi" w:eastAsia="Calibri" w:hAnsiTheme="majorHAnsi" w:cstheme="majorHAnsi"/>
          <w:b/>
          <w:iCs/>
          <w:color w:val="0E6A33"/>
          <w:spacing w:val="15"/>
          <w:sz w:val="28"/>
          <w:szCs w:val="28"/>
          <w:lang w:val="x-none" w:eastAsia="it-IT"/>
        </w:rPr>
        <w:t>Thematic Objective</w:t>
      </w:r>
      <w:r w:rsidRPr="006B6722">
        <w:rPr>
          <w:rFonts w:asciiTheme="majorHAnsi" w:eastAsia="Calibri" w:hAnsiTheme="majorHAnsi" w:cstheme="majorHAnsi"/>
          <w:b/>
          <w:iCs/>
          <w:color w:val="0E6A33"/>
          <w:spacing w:val="15"/>
          <w:sz w:val="28"/>
          <w:szCs w:val="28"/>
          <w:lang w:val="it-IT" w:eastAsia="it-IT"/>
        </w:rPr>
        <w:t>s</w:t>
      </w:r>
      <w:r w:rsidRPr="006B6722">
        <w:rPr>
          <w:rFonts w:asciiTheme="majorHAnsi" w:eastAsia="Calibri" w:hAnsiTheme="majorHAnsi" w:cstheme="majorHAnsi"/>
          <w:b/>
          <w:iCs/>
          <w:color w:val="0E6A33"/>
          <w:spacing w:val="15"/>
          <w:sz w:val="28"/>
          <w:szCs w:val="28"/>
          <w:lang w:val="x-none" w:eastAsia="it-IT"/>
        </w:rPr>
        <w:t>:</w:t>
      </w:r>
      <w:r w:rsidRPr="006B6722">
        <w:rPr>
          <w:rFonts w:asciiTheme="majorHAnsi" w:eastAsia="Calibri" w:hAnsiTheme="majorHAnsi" w:cstheme="majorHAnsi"/>
          <w:b/>
          <w:iCs/>
          <w:color w:val="63C570"/>
          <w:spacing w:val="15"/>
          <w:sz w:val="28"/>
          <w:szCs w:val="28"/>
          <w:lang w:val="x-none" w:eastAsia="it-IT"/>
        </w:rPr>
        <w:t xml:space="preserve"> </w:t>
      </w:r>
      <w:r w:rsidRPr="006B6722">
        <w:rPr>
          <w:rFonts w:asciiTheme="majorHAnsi" w:hAnsiTheme="majorHAnsi" w:cstheme="majorHAnsi"/>
          <w:sz w:val="28"/>
          <w:szCs w:val="28"/>
          <w:lang w:eastAsia="x-none"/>
        </w:rPr>
        <w:t>B.4 - Environmental protection, climate change adaptation and mitigation (Address common challenges in environment)</w:t>
      </w:r>
    </w:p>
    <w:p w14:paraId="0A898185" w14:textId="77777777" w:rsidR="006D308F" w:rsidRPr="006B6722" w:rsidRDefault="006D308F" w:rsidP="00DD4ACC">
      <w:pPr>
        <w:spacing w:after="0" w:line="276" w:lineRule="auto"/>
        <w:ind w:right="184"/>
        <w:rPr>
          <w:rFonts w:asciiTheme="majorHAnsi" w:hAnsiTheme="majorHAnsi" w:cstheme="majorHAnsi"/>
          <w:sz w:val="28"/>
          <w:szCs w:val="28"/>
          <w:lang w:eastAsia="x-none"/>
        </w:rPr>
      </w:pPr>
      <w:r w:rsidRPr="006B6722">
        <w:rPr>
          <w:rFonts w:asciiTheme="majorHAnsi" w:hAnsiTheme="majorHAnsi" w:cstheme="majorHAnsi"/>
          <w:b/>
          <w:color w:val="0E6A33"/>
          <w:sz w:val="28"/>
          <w:szCs w:val="28"/>
          <w:lang w:eastAsia="x-none"/>
        </w:rPr>
        <w:t>Priority:</w:t>
      </w:r>
      <w:r w:rsidRPr="006B6722">
        <w:rPr>
          <w:rFonts w:asciiTheme="majorHAnsi" w:hAnsiTheme="majorHAnsi" w:cstheme="majorHAnsi"/>
          <w:color w:val="0E6A33"/>
          <w:sz w:val="28"/>
          <w:szCs w:val="28"/>
          <w:lang w:eastAsia="x-none"/>
        </w:rPr>
        <w:t xml:space="preserve"> </w:t>
      </w:r>
      <w:r w:rsidRPr="006B6722">
        <w:rPr>
          <w:rFonts w:asciiTheme="majorHAnsi" w:hAnsiTheme="majorHAnsi" w:cstheme="majorHAnsi"/>
          <w:sz w:val="28"/>
          <w:szCs w:val="28"/>
          <w:lang w:eastAsia="x-none"/>
        </w:rPr>
        <w:t>B.4.3 - Support cost-effective and innovative energy rehabilitations relevant to building types and climatic zones, with a focus on public buildings</w:t>
      </w:r>
    </w:p>
    <w:p w14:paraId="583A860F" w14:textId="77777777" w:rsidR="006D308F" w:rsidRPr="006B6722" w:rsidRDefault="006D308F" w:rsidP="00DD4ACC">
      <w:pPr>
        <w:spacing w:after="0" w:line="276" w:lineRule="auto"/>
        <w:ind w:right="184"/>
        <w:rPr>
          <w:rFonts w:asciiTheme="majorHAnsi" w:hAnsiTheme="majorHAnsi" w:cstheme="majorHAnsi"/>
          <w:sz w:val="28"/>
          <w:szCs w:val="28"/>
          <w:lang w:eastAsia="x-none"/>
        </w:rPr>
      </w:pPr>
      <w:r w:rsidRPr="006B6722">
        <w:rPr>
          <w:rFonts w:asciiTheme="majorHAnsi" w:hAnsiTheme="majorHAnsi" w:cstheme="majorHAnsi"/>
          <w:b/>
          <w:color w:val="0E6A33"/>
          <w:sz w:val="28"/>
          <w:szCs w:val="28"/>
          <w:lang w:eastAsia="x-none"/>
        </w:rPr>
        <w:t>Countries:</w:t>
      </w:r>
      <w:r w:rsidRPr="006B6722">
        <w:rPr>
          <w:rFonts w:asciiTheme="majorHAnsi" w:hAnsiTheme="majorHAnsi" w:cstheme="majorHAnsi"/>
          <w:sz w:val="28"/>
          <w:szCs w:val="28"/>
          <w:lang w:eastAsia="x-none"/>
        </w:rPr>
        <w:t xml:space="preserve"> Cyprus, Greece, Israel, Italy</w:t>
      </w:r>
    </w:p>
    <w:p w14:paraId="5835D6DF" w14:textId="77777777" w:rsidR="006D308F" w:rsidRPr="006B6722" w:rsidRDefault="006D308F" w:rsidP="00BC04C6">
      <w:pPr>
        <w:spacing w:after="0" w:line="276" w:lineRule="auto"/>
        <w:ind w:left="-426" w:right="184"/>
        <w:rPr>
          <w:rFonts w:asciiTheme="majorHAnsi" w:hAnsiTheme="majorHAnsi" w:cstheme="majorHAnsi"/>
          <w:color w:val="63C570"/>
          <w:lang w:eastAsia="x-none"/>
        </w:rPr>
      </w:pPr>
    </w:p>
    <w:p w14:paraId="248118A8" w14:textId="77777777" w:rsidR="006D308F" w:rsidRPr="006B6722" w:rsidRDefault="006D308F" w:rsidP="00BC04C6">
      <w:pPr>
        <w:spacing w:after="0" w:line="276" w:lineRule="auto"/>
        <w:ind w:left="-426" w:right="184"/>
        <w:rPr>
          <w:rFonts w:asciiTheme="majorHAnsi" w:hAnsiTheme="majorHAnsi" w:cstheme="majorHAnsi"/>
          <w:color w:val="63C570"/>
          <w:lang w:eastAsia="x-none"/>
        </w:rPr>
      </w:pPr>
    </w:p>
    <w:p w14:paraId="079BB13D" w14:textId="77777777" w:rsidR="006D308F" w:rsidRPr="006B6722" w:rsidRDefault="006D308F" w:rsidP="00BC04C6">
      <w:pPr>
        <w:spacing w:after="0" w:line="276" w:lineRule="auto"/>
        <w:ind w:left="-426" w:right="184"/>
        <w:rPr>
          <w:rFonts w:asciiTheme="majorHAnsi" w:hAnsiTheme="majorHAnsi" w:cstheme="majorHAnsi"/>
          <w:color w:val="63C570"/>
          <w:lang w:eastAsia="x-none"/>
        </w:rPr>
      </w:pPr>
    </w:p>
    <w:p w14:paraId="5DB5917E" w14:textId="1E2AD447" w:rsidR="0069156E" w:rsidRPr="006B6722" w:rsidRDefault="0069156E" w:rsidP="0069156E">
      <w:pPr>
        <w:jc w:val="center"/>
        <w:rPr>
          <w:rFonts w:asciiTheme="majorHAnsi" w:hAnsiTheme="majorHAnsi" w:cstheme="majorHAnsi"/>
          <w:b/>
          <w:bCs/>
          <w:sz w:val="24"/>
          <w:szCs w:val="24"/>
          <w:u w:val="single"/>
        </w:rPr>
      </w:pPr>
      <w:r w:rsidRPr="006B6722">
        <w:rPr>
          <w:rFonts w:asciiTheme="majorHAnsi" w:hAnsiTheme="majorHAnsi" w:cstheme="majorHAnsi"/>
          <w:b/>
          <w:color w:val="0E6A33"/>
          <w:sz w:val="28"/>
          <w:szCs w:val="28"/>
          <w:lang w:eastAsia="x-none"/>
        </w:rPr>
        <w:t>RFI - Request for Information regarding Battery Energy Storage System Pilot</w:t>
      </w:r>
    </w:p>
    <w:p w14:paraId="16E22921" w14:textId="77777777" w:rsidR="006D308F" w:rsidRPr="006B6722" w:rsidRDefault="006D308F" w:rsidP="00BC04C6">
      <w:pPr>
        <w:spacing w:after="0" w:line="276" w:lineRule="auto"/>
        <w:ind w:left="-426" w:right="184"/>
        <w:rPr>
          <w:rFonts w:asciiTheme="majorHAnsi" w:hAnsiTheme="majorHAnsi" w:cstheme="majorHAnsi"/>
          <w:sz w:val="28"/>
          <w:szCs w:val="28"/>
          <w:lang w:eastAsia="x-none"/>
        </w:rPr>
      </w:pPr>
    </w:p>
    <w:p w14:paraId="7D509E77" w14:textId="7CE24C46" w:rsidR="006D308F" w:rsidRPr="006B6722" w:rsidRDefault="006D308F" w:rsidP="00BC04C6">
      <w:pPr>
        <w:spacing w:after="0" w:line="276" w:lineRule="auto"/>
        <w:ind w:left="-426" w:right="184"/>
        <w:rPr>
          <w:rFonts w:asciiTheme="majorHAnsi" w:hAnsiTheme="majorHAnsi" w:cstheme="majorHAnsi"/>
          <w:sz w:val="28"/>
          <w:szCs w:val="28"/>
          <w:lang w:eastAsia="x-none"/>
        </w:rPr>
      </w:pPr>
    </w:p>
    <w:p w14:paraId="109526F9" w14:textId="77777777" w:rsidR="008F6890" w:rsidRPr="006B6722" w:rsidRDefault="008F6890" w:rsidP="00BC04C6">
      <w:pPr>
        <w:spacing w:after="0" w:line="276" w:lineRule="auto"/>
        <w:ind w:left="-426" w:right="184"/>
        <w:rPr>
          <w:rFonts w:asciiTheme="majorHAnsi" w:hAnsiTheme="majorHAnsi" w:cstheme="majorHAnsi"/>
          <w:sz w:val="28"/>
          <w:szCs w:val="28"/>
          <w:lang w:eastAsia="x-none"/>
        </w:rPr>
      </w:pPr>
    </w:p>
    <w:p w14:paraId="55849030" w14:textId="39CBABF7" w:rsidR="006D308F" w:rsidRPr="006B6722" w:rsidRDefault="006B6722" w:rsidP="006B6722">
      <w:pPr>
        <w:spacing w:after="0" w:line="276" w:lineRule="auto"/>
        <w:ind w:left="-426" w:right="184"/>
        <w:jc w:val="center"/>
        <w:rPr>
          <w:rFonts w:asciiTheme="majorHAnsi" w:hAnsiTheme="majorHAnsi" w:cstheme="majorHAnsi"/>
          <w:b/>
          <w:color w:val="0E6A33"/>
          <w:sz w:val="28"/>
          <w:szCs w:val="28"/>
          <w:lang w:eastAsia="x-none"/>
        </w:rPr>
      </w:pPr>
      <w:r w:rsidRPr="006B6722">
        <w:rPr>
          <w:rFonts w:asciiTheme="majorHAnsi" w:hAnsiTheme="majorHAnsi" w:cstheme="majorHAnsi"/>
          <w:b/>
          <w:color w:val="0E6A33"/>
          <w:sz w:val="28"/>
          <w:szCs w:val="28"/>
          <w:lang w:eastAsia="x-none"/>
        </w:rPr>
        <w:t xml:space="preserve">June </w:t>
      </w:r>
      <w:r w:rsidR="0069156E" w:rsidRPr="006B6722">
        <w:rPr>
          <w:rFonts w:asciiTheme="majorHAnsi" w:hAnsiTheme="majorHAnsi" w:cstheme="majorHAnsi"/>
          <w:b/>
          <w:color w:val="0E6A33"/>
          <w:sz w:val="28"/>
          <w:szCs w:val="28"/>
          <w:lang w:eastAsia="x-none"/>
        </w:rPr>
        <w:t>2020</w:t>
      </w:r>
    </w:p>
    <w:p w14:paraId="5590F586" w14:textId="77777777" w:rsidR="006B6722" w:rsidRPr="006B6722" w:rsidRDefault="006B6722" w:rsidP="006B6722">
      <w:pPr>
        <w:spacing w:after="0" w:line="276" w:lineRule="auto"/>
        <w:ind w:left="-426" w:right="184"/>
        <w:jc w:val="center"/>
        <w:rPr>
          <w:rFonts w:asciiTheme="majorHAnsi" w:hAnsiTheme="majorHAnsi" w:cstheme="majorHAnsi"/>
        </w:rPr>
      </w:pPr>
    </w:p>
    <w:p w14:paraId="2C272DE6" w14:textId="4504D694" w:rsidR="008F6890" w:rsidRPr="006B6722" w:rsidRDefault="008F6890" w:rsidP="00BC04C6">
      <w:pPr>
        <w:ind w:left="-426" w:right="184"/>
        <w:jc w:val="both"/>
        <w:rPr>
          <w:rFonts w:asciiTheme="majorHAnsi" w:hAnsiTheme="majorHAnsi" w:cstheme="majorHAnsi"/>
        </w:rPr>
      </w:pPr>
    </w:p>
    <w:p w14:paraId="34D1E2E1" w14:textId="5CE76E7B" w:rsidR="008F6890" w:rsidRPr="006B6722" w:rsidRDefault="008F6890" w:rsidP="00BC04C6">
      <w:pPr>
        <w:ind w:left="-426" w:right="184"/>
        <w:jc w:val="both"/>
        <w:rPr>
          <w:rFonts w:asciiTheme="majorHAnsi" w:hAnsiTheme="majorHAnsi" w:cstheme="majorHAnsi"/>
        </w:rPr>
      </w:pPr>
    </w:p>
    <w:p w14:paraId="3586511B" w14:textId="77777777" w:rsidR="008F6890" w:rsidRPr="006B6722" w:rsidRDefault="008F6890" w:rsidP="00BC04C6">
      <w:pPr>
        <w:ind w:left="-426" w:right="184"/>
        <w:jc w:val="both"/>
        <w:rPr>
          <w:rFonts w:asciiTheme="majorHAnsi" w:hAnsiTheme="majorHAnsi" w:cstheme="majorHAnsi"/>
        </w:rPr>
      </w:pPr>
    </w:p>
    <w:p w14:paraId="61324443" w14:textId="3578F235" w:rsidR="006D308F" w:rsidRPr="006B6722" w:rsidRDefault="006D308F" w:rsidP="0069156E">
      <w:pPr>
        <w:spacing w:after="0" w:line="276" w:lineRule="auto"/>
        <w:ind w:right="-142"/>
        <w:jc w:val="both"/>
        <w:rPr>
          <w:rFonts w:asciiTheme="majorHAnsi" w:hAnsiTheme="majorHAnsi" w:cstheme="majorHAnsi"/>
          <w:i/>
          <w:lang w:val="en-US"/>
        </w:rPr>
      </w:pPr>
      <w:r w:rsidRPr="006B6722">
        <w:rPr>
          <w:rFonts w:asciiTheme="majorHAnsi" w:hAnsiTheme="majorHAnsi" w:cstheme="majorHAnsi"/>
          <w:i/>
          <w:lang w:val="en-US"/>
        </w:rPr>
        <w:t xml:space="preserve">Disclaimer: This publication has been produced with the financial assistance of the European Union under the ENI CBC Mediterranean Sea Basin Programme. The contents of this document are the sole responsibility of </w:t>
      </w:r>
      <w:r w:rsidR="0069156E" w:rsidRPr="006B6722">
        <w:rPr>
          <w:rFonts w:asciiTheme="majorHAnsi" w:hAnsiTheme="majorHAnsi" w:cstheme="majorHAnsi"/>
          <w:i/>
          <w:lang w:val="en-US"/>
        </w:rPr>
        <w:t>The Environmental Municipal Unit of Eilat</w:t>
      </w:r>
      <w:r w:rsidR="0069156E" w:rsidRPr="006B6722">
        <w:rPr>
          <w:rFonts w:asciiTheme="majorHAnsi" w:hAnsiTheme="majorHAnsi" w:cstheme="majorHAnsi"/>
        </w:rPr>
        <w:t xml:space="preserve"> </w:t>
      </w:r>
      <w:r w:rsidRPr="006B6722">
        <w:rPr>
          <w:rFonts w:asciiTheme="majorHAnsi" w:hAnsiTheme="majorHAnsi" w:cstheme="majorHAnsi"/>
          <w:i/>
          <w:lang w:val="en-US"/>
        </w:rPr>
        <w:t>and can under no circumstances be regarded as reflecting the position of the European Union or the Programme management structure.</w:t>
      </w:r>
    </w:p>
    <w:p w14:paraId="7AE01643" w14:textId="760A2DF8" w:rsidR="000F1E25" w:rsidRPr="006B6722" w:rsidRDefault="000F1E25" w:rsidP="00BC04C6">
      <w:pPr>
        <w:ind w:right="184"/>
        <w:rPr>
          <w:rFonts w:asciiTheme="majorHAnsi" w:hAnsiTheme="majorHAnsi" w:cstheme="majorHAnsi"/>
        </w:rPr>
      </w:pPr>
    </w:p>
    <w:p w14:paraId="532CD724" w14:textId="1E0233C9" w:rsidR="00B13833" w:rsidRPr="006B6722" w:rsidRDefault="00B13833" w:rsidP="002D3868">
      <w:pPr>
        <w:ind w:right="184"/>
        <w:rPr>
          <w:rFonts w:asciiTheme="majorHAnsi" w:hAnsiTheme="majorHAnsi" w:cstheme="majorHAnsi"/>
        </w:rPr>
      </w:pPr>
    </w:p>
    <w:p w14:paraId="7F5AF5C0" w14:textId="31E2F6AD" w:rsidR="0096126E" w:rsidRPr="006B6722" w:rsidRDefault="0096126E" w:rsidP="00BC04C6">
      <w:pPr>
        <w:ind w:right="-99"/>
        <w:rPr>
          <w:rFonts w:asciiTheme="majorHAnsi" w:hAnsiTheme="majorHAnsi" w:cstheme="majorHAnsi"/>
          <w:color w:val="0E6A33"/>
          <w:sz w:val="28"/>
        </w:rPr>
      </w:pPr>
      <w:r w:rsidRPr="006B6722">
        <w:rPr>
          <w:rFonts w:asciiTheme="majorHAnsi" w:hAnsiTheme="majorHAnsi" w:cstheme="majorHAnsi"/>
          <w:color w:val="0E6A33"/>
          <w:sz w:val="28"/>
        </w:rPr>
        <w:lastRenderedPageBreak/>
        <w:t>Contents</w:t>
      </w:r>
    </w:p>
    <w:p w14:paraId="7FD9C59E" w14:textId="0C378DCA" w:rsidR="00690DFD" w:rsidRDefault="00690DFD">
      <w:pPr>
        <w:pStyle w:val="TOC1"/>
        <w:tabs>
          <w:tab w:val="left" w:pos="440"/>
          <w:tab w:val="right" w:leader="dot" w:pos="9062"/>
        </w:tabs>
        <w:rPr>
          <w:rFonts w:cstheme="minorBidi"/>
          <w:noProof/>
          <w:lang w:val="en-GB" w:eastAsia="en-GB"/>
        </w:rPr>
      </w:pPr>
      <w:r>
        <w:rPr>
          <w:rStyle w:val="Hyperlink"/>
          <w:rFonts w:asciiTheme="majorHAnsi" w:eastAsiaTheme="majorEastAsia" w:hAnsiTheme="majorHAnsi" w:cstheme="majorHAnsi"/>
          <w:noProof/>
          <w:color w:val="auto"/>
          <w:u w:val="none"/>
          <w:lang w:eastAsia="x-none"/>
        </w:rPr>
        <w:fldChar w:fldCharType="begin"/>
      </w:r>
      <w:r>
        <w:rPr>
          <w:rStyle w:val="Hyperlink"/>
          <w:rFonts w:asciiTheme="majorHAnsi" w:eastAsiaTheme="majorEastAsia" w:hAnsiTheme="majorHAnsi" w:cstheme="majorHAnsi"/>
          <w:noProof/>
          <w:color w:val="auto"/>
          <w:u w:val="none"/>
          <w:lang w:eastAsia="x-none"/>
        </w:rPr>
        <w:instrText xml:space="preserve"> TOC \o "1-4" \h \z \u </w:instrText>
      </w:r>
      <w:r>
        <w:rPr>
          <w:rStyle w:val="Hyperlink"/>
          <w:rFonts w:asciiTheme="majorHAnsi" w:eastAsiaTheme="majorEastAsia" w:hAnsiTheme="majorHAnsi" w:cstheme="majorHAnsi"/>
          <w:noProof/>
          <w:color w:val="auto"/>
          <w:u w:val="none"/>
          <w:lang w:eastAsia="x-none"/>
        </w:rPr>
        <w:fldChar w:fldCharType="separate"/>
      </w:r>
      <w:hyperlink w:anchor="_Toc43716619" w:history="1">
        <w:r w:rsidRPr="00135A2A">
          <w:rPr>
            <w:rStyle w:val="Hyperlink"/>
            <w:rFonts w:asciiTheme="majorHAnsi" w:hAnsiTheme="majorHAnsi" w:cstheme="majorHAnsi"/>
            <w:noProof/>
          </w:rPr>
          <w:t>1</w:t>
        </w:r>
        <w:r>
          <w:rPr>
            <w:rFonts w:cstheme="minorBidi"/>
            <w:noProof/>
            <w:lang w:val="en-GB" w:eastAsia="en-GB"/>
          </w:rPr>
          <w:tab/>
        </w:r>
        <w:r w:rsidRPr="00135A2A">
          <w:rPr>
            <w:rStyle w:val="Hyperlink"/>
            <w:rFonts w:asciiTheme="majorHAnsi" w:hAnsiTheme="majorHAnsi" w:cstheme="majorHAnsi"/>
            <w:noProof/>
          </w:rPr>
          <w:t>Background</w:t>
        </w:r>
        <w:r>
          <w:rPr>
            <w:noProof/>
            <w:webHidden/>
          </w:rPr>
          <w:tab/>
        </w:r>
        <w:r>
          <w:rPr>
            <w:noProof/>
            <w:webHidden/>
          </w:rPr>
          <w:fldChar w:fldCharType="begin"/>
        </w:r>
        <w:r>
          <w:rPr>
            <w:noProof/>
            <w:webHidden/>
          </w:rPr>
          <w:instrText xml:space="preserve"> PAGEREF _Toc43716619 \h </w:instrText>
        </w:r>
        <w:r>
          <w:rPr>
            <w:noProof/>
            <w:webHidden/>
          </w:rPr>
        </w:r>
        <w:r>
          <w:rPr>
            <w:noProof/>
            <w:webHidden/>
          </w:rPr>
          <w:fldChar w:fldCharType="separate"/>
        </w:r>
        <w:r>
          <w:rPr>
            <w:noProof/>
            <w:webHidden/>
          </w:rPr>
          <w:t>3</w:t>
        </w:r>
        <w:r>
          <w:rPr>
            <w:noProof/>
            <w:webHidden/>
          </w:rPr>
          <w:fldChar w:fldCharType="end"/>
        </w:r>
      </w:hyperlink>
    </w:p>
    <w:p w14:paraId="607F3768" w14:textId="28873423" w:rsidR="00690DFD" w:rsidRDefault="00F4520A">
      <w:pPr>
        <w:pStyle w:val="TOC2"/>
        <w:tabs>
          <w:tab w:val="left" w:pos="880"/>
          <w:tab w:val="right" w:leader="dot" w:pos="9062"/>
        </w:tabs>
        <w:rPr>
          <w:rFonts w:cstheme="minorBidi"/>
          <w:noProof/>
          <w:lang w:val="en-GB" w:eastAsia="en-GB"/>
        </w:rPr>
      </w:pPr>
      <w:hyperlink w:anchor="_Toc43716620" w:history="1">
        <w:r w:rsidR="00690DFD" w:rsidRPr="00135A2A">
          <w:rPr>
            <w:rStyle w:val="Hyperlink"/>
            <w:rFonts w:asciiTheme="majorHAnsi" w:eastAsiaTheme="majorEastAsia" w:hAnsiTheme="majorHAnsi" w:cstheme="majorHAnsi"/>
            <w:noProof/>
            <w:lang w:eastAsia="x-none"/>
          </w:rPr>
          <w:t>1.1</w:t>
        </w:r>
        <w:r w:rsidR="00690DFD">
          <w:rPr>
            <w:rFonts w:cstheme="minorBidi"/>
            <w:noProof/>
            <w:lang w:val="en-GB" w:eastAsia="en-GB"/>
          </w:rPr>
          <w:tab/>
        </w:r>
        <w:r w:rsidR="00690DFD" w:rsidRPr="00135A2A">
          <w:rPr>
            <w:rStyle w:val="Hyperlink"/>
            <w:rFonts w:asciiTheme="majorHAnsi" w:eastAsiaTheme="majorEastAsia" w:hAnsiTheme="majorHAnsi" w:cstheme="majorHAnsi"/>
            <w:noProof/>
            <w:lang w:eastAsia="x-none"/>
          </w:rPr>
          <w:t>Purpose</w:t>
        </w:r>
        <w:r w:rsidR="00690DFD">
          <w:rPr>
            <w:noProof/>
            <w:webHidden/>
          </w:rPr>
          <w:tab/>
        </w:r>
        <w:r w:rsidR="00690DFD">
          <w:rPr>
            <w:noProof/>
            <w:webHidden/>
          </w:rPr>
          <w:fldChar w:fldCharType="begin"/>
        </w:r>
        <w:r w:rsidR="00690DFD">
          <w:rPr>
            <w:noProof/>
            <w:webHidden/>
          </w:rPr>
          <w:instrText xml:space="preserve"> PAGEREF _Toc43716620 \h </w:instrText>
        </w:r>
        <w:r w:rsidR="00690DFD">
          <w:rPr>
            <w:noProof/>
            <w:webHidden/>
          </w:rPr>
        </w:r>
        <w:r w:rsidR="00690DFD">
          <w:rPr>
            <w:noProof/>
            <w:webHidden/>
          </w:rPr>
          <w:fldChar w:fldCharType="separate"/>
        </w:r>
        <w:r w:rsidR="00690DFD">
          <w:rPr>
            <w:noProof/>
            <w:webHidden/>
          </w:rPr>
          <w:t>3</w:t>
        </w:r>
        <w:r w:rsidR="00690DFD">
          <w:rPr>
            <w:noProof/>
            <w:webHidden/>
          </w:rPr>
          <w:fldChar w:fldCharType="end"/>
        </w:r>
      </w:hyperlink>
    </w:p>
    <w:p w14:paraId="0B7D781C" w14:textId="0F8308C1" w:rsidR="00690DFD" w:rsidRDefault="00F4520A">
      <w:pPr>
        <w:pStyle w:val="TOC1"/>
        <w:tabs>
          <w:tab w:val="left" w:pos="440"/>
          <w:tab w:val="right" w:leader="dot" w:pos="9062"/>
        </w:tabs>
        <w:rPr>
          <w:rFonts w:cstheme="minorBidi"/>
          <w:noProof/>
          <w:lang w:val="en-GB" w:eastAsia="en-GB"/>
        </w:rPr>
      </w:pPr>
      <w:hyperlink w:anchor="_Toc43716621" w:history="1">
        <w:r w:rsidR="00690DFD" w:rsidRPr="00135A2A">
          <w:rPr>
            <w:rStyle w:val="Hyperlink"/>
            <w:rFonts w:asciiTheme="majorHAnsi" w:hAnsiTheme="majorHAnsi" w:cstheme="majorHAnsi"/>
            <w:noProof/>
          </w:rPr>
          <w:t>2</w:t>
        </w:r>
        <w:r w:rsidR="00690DFD">
          <w:rPr>
            <w:rFonts w:cstheme="minorBidi"/>
            <w:noProof/>
            <w:lang w:val="en-GB" w:eastAsia="en-GB"/>
          </w:rPr>
          <w:tab/>
        </w:r>
        <w:r w:rsidR="00690DFD" w:rsidRPr="00135A2A">
          <w:rPr>
            <w:rStyle w:val="Hyperlink"/>
            <w:rFonts w:asciiTheme="majorHAnsi" w:hAnsiTheme="majorHAnsi" w:cstheme="majorHAnsi"/>
            <w:noProof/>
          </w:rPr>
          <w:t>Required Information</w:t>
        </w:r>
        <w:r w:rsidR="00690DFD">
          <w:rPr>
            <w:noProof/>
            <w:webHidden/>
          </w:rPr>
          <w:tab/>
        </w:r>
        <w:r w:rsidR="00690DFD">
          <w:rPr>
            <w:noProof/>
            <w:webHidden/>
          </w:rPr>
          <w:fldChar w:fldCharType="begin"/>
        </w:r>
        <w:r w:rsidR="00690DFD">
          <w:rPr>
            <w:noProof/>
            <w:webHidden/>
          </w:rPr>
          <w:instrText xml:space="preserve"> PAGEREF _Toc43716621 \h </w:instrText>
        </w:r>
        <w:r w:rsidR="00690DFD">
          <w:rPr>
            <w:noProof/>
            <w:webHidden/>
          </w:rPr>
        </w:r>
        <w:r w:rsidR="00690DFD">
          <w:rPr>
            <w:noProof/>
            <w:webHidden/>
          </w:rPr>
          <w:fldChar w:fldCharType="separate"/>
        </w:r>
        <w:r w:rsidR="00690DFD">
          <w:rPr>
            <w:noProof/>
            <w:webHidden/>
          </w:rPr>
          <w:t>3</w:t>
        </w:r>
        <w:r w:rsidR="00690DFD">
          <w:rPr>
            <w:noProof/>
            <w:webHidden/>
          </w:rPr>
          <w:fldChar w:fldCharType="end"/>
        </w:r>
      </w:hyperlink>
    </w:p>
    <w:p w14:paraId="67759027" w14:textId="0901A4E7" w:rsidR="00690DFD" w:rsidRDefault="00F4520A">
      <w:pPr>
        <w:pStyle w:val="TOC1"/>
        <w:tabs>
          <w:tab w:val="left" w:pos="440"/>
          <w:tab w:val="right" w:leader="dot" w:pos="9062"/>
        </w:tabs>
        <w:rPr>
          <w:rFonts w:cstheme="minorBidi"/>
          <w:noProof/>
          <w:lang w:val="en-GB" w:eastAsia="en-GB"/>
        </w:rPr>
      </w:pPr>
      <w:hyperlink w:anchor="_Toc43716622" w:history="1">
        <w:r w:rsidR="00690DFD" w:rsidRPr="00135A2A">
          <w:rPr>
            <w:rStyle w:val="Hyperlink"/>
            <w:rFonts w:asciiTheme="majorHAnsi" w:hAnsiTheme="majorHAnsi" w:cstheme="majorHAnsi"/>
            <w:noProof/>
          </w:rPr>
          <w:t>3</w:t>
        </w:r>
        <w:r w:rsidR="00690DFD">
          <w:rPr>
            <w:rFonts w:cstheme="minorBidi"/>
            <w:noProof/>
            <w:lang w:val="en-GB" w:eastAsia="en-GB"/>
          </w:rPr>
          <w:tab/>
        </w:r>
        <w:r w:rsidR="00690DFD" w:rsidRPr="00135A2A">
          <w:rPr>
            <w:rStyle w:val="Hyperlink"/>
            <w:rFonts w:asciiTheme="majorHAnsi" w:hAnsiTheme="majorHAnsi" w:cstheme="majorHAnsi"/>
            <w:noProof/>
          </w:rPr>
          <w:t>Clarifications</w:t>
        </w:r>
        <w:r w:rsidR="00690DFD">
          <w:rPr>
            <w:noProof/>
            <w:webHidden/>
          </w:rPr>
          <w:tab/>
        </w:r>
        <w:r w:rsidR="00690DFD">
          <w:rPr>
            <w:noProof/>
            <w:webHidden/>
          </w:rPr>
          <w:fldChar w:fldCharType="begin"/>
        </w:r>
        <w:r w:rsidR="00690DFD">
          <w:rPr>
            <w:noProof/>
            <w:webHidden/>
          </w:rPr>
          <w:instrText xml:space="preserve"> PAGEREF _Toc43716622 \h </w:instrText>
        </w:r>
        <w:r w:rsidR="00690DFD">
          <w:rPr>
            <w:noProof/>
            <w:webHidden/>
          </w:rPr>
        </w:r>
        <w:r w:rsidR="00690DFD">
          <w:rPr>
            <w:noProof/>
            <w:webHidden/>
          </w:rPr>
          <w:fldChar w:fldCharType="separate"/>
        </w:r>
        <w:r w:rsidR="00690DFD">
          <w:rPr>
            <w:noProof/>
            <w:webHidden/>
          </w:rPr>
          <w:t>3</w:t>
        </w:r>
        <w:r w:rsidR="00690DFD">
          <w:rPr>
            <w:noProof/>
            <w:webHidden/>
          </w:rPr>
          <w:fldChar w:fldCharType="end"/>
        </w:r>
      </w:hyperlink>
    </w:p>
    <w:p w14:paraId="24281B09" w14:textId="2653FDFE" w:rsidR="00690DFD" w:rsidRDefault="00F4520A">
      <w:pPr>
        <w:pStyle w:val="TOC1"/>
        <w:tabs>
          <w:tab w:val="left" w:pos="440"/>
          <w:tab w:val="right" w:leader="dot" w:pos="9062"/>
        </w:tabs>
        <w:rPr>
          <w:rFonts w:cstheme="minorBidi"/>
          <w:noProof/>
          <w:lang w:val="en-GB" w:eastAsia="en-GB"/>
        </w:rPr>
      </w:pPr>
      <w:hyperlink w:anchor="_Toc43716623" w:history="1">
        <w:r w:rsidR="00690DFD" w:rsidRPr="00135A2A">
          <w:rPr>
            <w:rStyle w:val="Hyperlink"/>
            <w:rFonts w:asciiTheme="majorHAnsi" w:hAnsiTheme="majorHAnsi" w:cstheme="majorHAnsi"/>
            <w:noProof/>
          </w:rPr>
          <w:t>4</w:t>
        </w:r>
        <w:r w:rsidR="00690DFD">
          <w:rPr>
            <w:rFonts w:cstheme="minorBidi"/>
            <w:noProof/>
            <w:lang w:val="en-GB" w:eastAsia="en-GB"/>
          </w:rPr>
          <w:tab/>
        </w:r>
        <w:r w:rsidR="00690DFD" w:rsidRPr="00135A2A">
          <w:rPr>
            <w:rStyle w:val="Hyperlink"/>
            <w:rFonts w:asciiTheme="majorHAnsi" w:hAnsiTheme="majorHAnsi" w:cstheme="majorHAnsi"/>
            <w:noProof/>
          </w:rPr>
          <w:t>Submitting comments</w:t>
        </w:r>
        <w:r w:rsidR="00690DFD">
          <w:rPr>
            <w:noProof/>
            <w:webHidden/>
          </w:rPr>
          <w:tab/>
        </w:r>
        <w:r w:rsidR="00690DFD">
          <w:rPr>
            <w:noProof/>
            <w:webHidden/>
          </w:rPr>
          <w:fldChar w:fldCharType="begin"/>
        </w:r>
        <w:r w:rsidR="00690DFD">
          <w:rPr>
            <w:noProof/>
            <w:webHidden/>
          </w:rPr>
          <w:instrText xml:space="preserve"> PAGEREF _Toc43716623 \h </w:instrText>
        </w:r>
        <w:r w:rsidR="00690DFD">
          <w:rPr>
            <w:noProof/>
            <w:webHidden/>
          </w:rPr>
        </w:r>
        <w:r w:rsidR="00690DFD">
          <w:rPr>
            <w:noProof/>
            <w:webHidden/>
          </w:rPr>
          <w:fldChar w:fldCharType="separate"/>
        </w:r>
        <w:r w:rsidR="00690DFD">
          <w:rPr>
            <w:noProof/>
            <w:webHidden/>
          </w:rPr>
          <w:t>4</w:t>
        </w:r>
        <w:r w:rsidR="00690DFD">
          <w:rPr>
            <w:noProof/>
            <w:webHidden/>
          </w:rPr>
          <w:fldChar w:fldCharType="end"/>
        </w:r>
      </w:hyperlink>
    </w:p>
    <w:p w14:paraId="31A1ED34" w14:textId="67407A21" w:rsidR="00690DFD" w:rsidRDefault="00F4520A">
      <w:pPr>
        <w:pStyle w:val="TOC1"/>
        <w:tabs>
          <w:tab w:val="right" w:leader="dot" w:pos="9062"/>
        </w:tabs>
        <w:rPr>
          <w:rFonts w:cstheme="minorBidi"/>
          <w:noProof/>
          <w:lang w:val="en-GB" w:eastAsia="en-GB"/>
        </w:rPr>
      </w:pPr>
      <w:hyperlink w:anchor="_Toc43716624" w:history="1">
        <w:r w:rsidR="00690DFD" w:rsidRPr="00135A2A">
          <w:rPr>
            <w:rStyle w:val="Hyperlink"/>
            <w:rFonts w:asciiTheme="majorHAnsi" w:hAnsiTheme="majorHAnsi" w:cstheme="majorHAnsi"/>
            <w:noProof/>
          </w:rPr>
          <w:t>Appendix A – General</w:t>
        </w:r>
        <w:r w:rsidR="00690DFD">
          <w:rPr>
            <w:noProof/>
            <w:webHidden/>
          </w:rPr>
          <w:tab/>
        </w:r>
        <w:r w:rsidR="00690DFD">
          <w:rPr>
            <w:noProof/>
            <w:webHidden/>
          </w:rPr>
          <w:fldChar w:fldCharType="begin"/>
        </w:r>
        <w:r w:rsidR="00690DFD">
          <w:rPr>
            <w:noProof/>
            <w:webHidden/>
          </w:rPr>
          <w:instrText xml:space="preserve"> PAGEREF _Toc43716624 \h </w:instrText>
        </w:r>
        <w:r w:rsidR="00690DFD">
          <w:rPr>
            <w:noProof/>
            <w:webHidden/>
          </w:rPr>
        </w:r>
        <w:r w:rsidR="00690DFD">
          <w:rPr>
            <w:noProof/>
            <w:webHidden/>
          </w:rPr>
          <w:fldChar w:fldCharType="separate"/>
        </w:r>
        <w:r w:rsidR="00690DFD">
          <w:rPr>
            <w:noProof/>
            <w:webHidden/>
          </w:rPr>
          <w:t>5</w:t>
        </w:r>
        <w:r w:rsidR="00690DFD">
          <w:rPr>
            <w:noProof/>
            <w:webHidden/>
          </w:rPr>
          <w:fldChar w:fldCharType="end"/>
        </w:r>
      </w:hyperlink>
    </w:p>
    <w:p w14:paraId="2C15C1ED" w14:textId="48C7450C" w:rsidR="00690DFD" w:rsidRDefault="00F4520A">
      <w:pPr>
        <w:pStyle w:val="TOC2"/>
        <w:tabs>
          <w:tab w:val="right" w:leader="dot" w:pos="9062"/>
        </w:tabs>
        <w:rPr>
          <w:rFonts w:cstheme="minorBidi"/>
          <w:noProof/>
          <w:lang w:val="en-GB" w:eastAsia="en-GB"/>
        </w:rPr>
      </w:pPr>
      <w:hyperlink w:anchor="_Toc43716625" w:history="1">
        <w:r w:rsidR="00690DFD" w:rsidRPr="00135A2A">
          <w:rPr>
            <w:rStyle w:val="Hyperlink"/>
            <w:rFonts w:asciiTheme="majorHAnsi" w:eastAsiaTheme="majorEastAsia" w:hAnsiTheme="majorHAnsi" w:cstheme="majorHAnsi"/>
            <w:noProof/>
            <w:lang w:eastAsia="x-none"/>
          </w:rPr>
          <w:t>Project D</w:t>
        </w:r>
        <w:r w:rsidR="00690DFD" w:rsidRPr="00135A2A">
          <w:rPr>
            <w:rStyle w:val="Hyperlink"/>
            <w:rFonts w:asciiTheme="majorHAnsi" w:eastAsiaTheme="majorEastAsia" w:hAnsiTheme="majorHAnsi" w:cstheme="majorHAnsi"/>
            <w:noProof/>
            <w:lang w:eastAsia="x-none"/>
          </w:rPr>
          <w:t>e</w:t>
        </w:r>
        <w:r w:rsidR="00690DFD" w:rsidRPr="00135A2A">
          <w:rPr>
            <w:rStyle w:val="Hyperlink"/>
            <w:rFonts w:asciiTheme="majorHAnsi" w:eastAsiaTheme="majorEastAsia" w:hAnsiTheme="majorHAnsi" w:cstheme="majorHAnsi"/>
            <w:noProof/>
            <w:lang w:eastAsia="x-none"/>
          </w:rPr>
          <w:t>scription</w:t>
        </w:r>
        <w:r w:rsidR="00690DFD">
          <w:rPr>
            <w:noProof/>
            <w:webHidden/>
          </w:rPr>
          <w:tab/>
        </w:r>
        <w:r w:rsidR="00690DFD">
          <w:rPr>
            <w:noProof/>
            <w:webHidden/>
          </w:rPr>
          <w:fldChar w:fldCharType="begin"/>
        </w:r>
        <w:r w:rsidR="00690DFD">
          <w:rPr>
            <w:noProof/>
            <w:webHidden/>
          </w:rPr>
          <w:instrText xml:space="preserve"> PAGEREF _Toc43716625 \h </w:instrText>
        </w:r>
        <w:r w:rsidR="00690DFD">
          <w:rPr>
            <w:noProof/>
            <w:webHidden/>
          </w:rPr>
        </w:r>
        <w:r w:rsidR="00690DFD">
          <w:rPr>
            <w:noProof/>
            <w:webHidden/>
          </w:rPr>
          <w:fldChar w:fldCharType="separate"/>
        </w:r>
        <w:r w:rsidR="00690DFD">
          <w:rPr>
            <w:noProof/>
            <w:webHidden/>
          </w:rPr>
          <w:t>5</w:t>
        </w:r>
        <w:r w:rsidR="00690DFD">
          <w:rPr>
            <w:noProof/>
            <w:webHidden/>
          </w:rPr>
          <w:fldChar w:fldCharType="end"/>
        </w:r>
      </w:hyperlink>
    </w:p>
    <w:p w14:paraId="59BD795D" w14:textId="58A1FA82" w:rsidR="00690DFD" w:rsidRDefault="00F4520A">
      <w:pPr>
        <w:pStyle w:val="TOC2"/>
        <w:tabs>
          <w:tab w:val="right" w:leader="dot" w:pos="9062"/>
        </w:tabs>
        <w:rPr>
          <w:rFonts w:cstheme="minorBidi"/>
          <w:noProof/>
          <w:lang w:val="en-GB" w:eastAsia="en-GB"/>
        </w:rPr>
      </w:pPr>
      <w:hyperlink w:anchor="_Toc43716626" w:history="1">
        <w:r w:rsidR="00690DFD" w:rsidRPr="00135A2A">
          <w:rPr>
            <w:rStyle w:val="Hyperlink"/>
            <w:rFonts w:asciiTheme="majorHAnsi" w:eastAsiaTheme="majorEastAsia" w:hAnsiTheme="majorHAnsi" w:cstheme="majorHAnsi"/>
            <w:noProof/>
            <w:lang w:eastAsia="x-none"/>
          </w:rPr>
          <w:t>Case Studies</w:t>
        </w:r>
        <w:r w:rsidR="00690DFD">
          <w:rPr>
            <w:noProof/>
            <w:webHidden/>
          </w:rPr>
          <w:tab/>
        </w:r>
        <w:r w:rsidR="00690DFD">
          <w:rPr>
            <w:noProof/>
            <w:webHidden/>
          </w:rPr>
          <w:fldChar w:fldCharType="begin"/>
        </w:r>
        <w:r w:rsidR="00690DFD">
          <w:rPr>
            <w:noProof/>
            <w:webHidden/>
          </w:rPr>
          <w:instrText xml:space="preserve"> PAGEREF _Toc43716626 \h </w:instrText>
        </w:r>
        <w:r w:rsidR="00690DFD">
          <w:rPr>
            <w:noProof/>
            <w:webHidden/>
          </w:rPr>
        </w:r>
        <w:r w:rsidR="00690DFD">
          <w:rPr>
            <w:noProof/>
            <w:webHidden/>
          </w:rPr>
          <w:fldChar w:fldCharType="separate"/>
        </w:r>
        <w:r w:rsidR="00690DFD">
          <w:rPr>
            <w:noProof/>
            <w:webHidden/>
          </w:rPr>
          <w:t>5</w:t>
        </w:r>
        <w:r w:rsidR="00690DFD">
          <w:rPr>
            <w:noProof/>
            <w:webHidden/>
          </w:rPr>
          <w:fldChar w:fldCharType="end"/>
        </w:r>
      </w:hyperlink>
    </w:p>
    <w:p w14:paraId="54E5BD93" w14:textId="795318FE" w:rsidR="00690DFD" w:rsidRDefault="00F4520A">
      <w:pPr>
        <w:pStyle w:val="TOC2"/>
        <w:tabs>
          <w:tab w:val="right" w:leader="dot" w:pos="9062"/>
        </w:tabs>
        <w:rPr>
          <w:rFonts w:cstheme="minorBidi"/>
          <w:noProof/>
          <w:lang w:val="en-GB" w:eastAsia="en-GB"/>
        </w:rPr>
      </w:pPr>
      <w:hyperlink w:anchor="_Toc43716627" w:history="1">
        <w:r w:rsidR="00690DFD" w:rsidRPr="00135A2A">
          <w:rPr>
            <w:rStyle w:val="Hyperlink"/>
            <w:rFonts w:asciiTheme="majorHAnsi" w:eastAsiaTheme="majorEastAsia" w:hAnsiTheme="majorHAnsi" w:cstheme="majorHAnsi"/>
            <w:noProof/>
            <w:lang w:eastAsia="x-none"/>
          </w:rPr>
          <w:t>Scope of Work</w:t>
        </w:r>
        <w:r w:rsidR="00690DFD">
          <w:rPr>
            <w:noProof/>
            <w:webHidden/>
          </w:rPr>
          <w:tab/>
        </w:r>
        <w:r w:rsidR="00690DFD">
          <w:rPr>
            <w:noProof/>
            <w:webHidden/>
          </w:rPr>
          <w:fldChar w:fldCharType="begin"/>
        </w:r>
        <w:r w:rsidR="00690DFD">
          <w:rPr>
            <w:noProof/>
            <w:webHidden/>
          </w:rPr>
          <w:instrText xml:space="preserve"> PAGEREF _Toc43716627 \h </w:instrText>
        </w:r>
        <w:r w:rsidR="00690DFD">
          <w:rPr>
            <w:noProof/>
            <w:webHidden/>
          </w:rPr>
        </w:r>
        <w:r w:rsidR="00690DFD">
          <w:rPr>
            <w:noProof/>
            <w:webHidden/>
          </w:rPr>
          <w:fldChar w:fldCharType="separate"/>
        </w:r>
        <w:r w:rsidR="00690DFD">
          <w:rPr>
            <w:noProof/>
            <w:webHidden/>
          </w:rPr>
          <w:t>6</w:t>
        </w:r>
        <w:r w:rsidR="00690DFD">
          <w:rPr>
            <w:noProof/>
            <w:webHidden/>
          </w:rPr>
          <w:fldChar w:fldCharType="end"/>
        </w:r>
      </w:hyperlink>
    </w:p>
    <w:p w14:paraId="0CA6939C" w14:textId="15663209" w:rsidR="00690DFD" w:rsidRDefault="00F4520A">
      <w:pPr>
        <w:pStyle w:val="TOC1"/>
        <w:tabs>
          <w:tab w:val="right" w:leader="dot" w:pos="9062"/>
        </w:tabs>
        <w:rPr>
          <w:rFonts w:cstheme="minorBidi"/>
          <w:noProof/>
          <w:lang w:val="en-GB" w:eastAsia="en-GB"/>
        </w:rPr>
      </w:pPr>
      <w:hyperlink w:anchor="_Toc43716628" w:history="1">
        <w:r w:rsidR="00690DFD" w:rsidRPr="00135A2A">
          <w:rPr>
            <w:rStyle w:val="Hyperlink"/>
            <w:rFonts w:asciiTheme="majorHAnsi" w:hAnsiTheme="majorHAnsi" w:cstheme="majorHAnsi"/>
            <w:noProof/>
          </w:rPr>
          <w:t>Appendix B – Questions to respondents regarding solar energy storage technologies</w:t>
        </w:r>
        <w:r w:rsidR="00690DFD">
          <w:rPr>
            <w:noProof/>
            <w:webHidden/>
          </w:rPr>
          <w:tab/>
        </w:r>
        <w:r w:rsidR="00690DFD">
          <w:rPr>
            <w:noProof/>
            <w:webHidden/>
          </w:rPr>
          <w:fldChar w:fldCharType="begin"/>
        </w:r>
        <w:r w:rsidR="00690DFD">
          <w:rPr>
            <w:noProof/>
            <w:webHidden/>
          </w:rPr>
          <w:instrText xml:space="preserve"> PAGEREF _Toc43716628 \h </w:instrText>
        </w:r>
        <w:r w:rsidR="00690DFD">
          <w:rPr>
            <w:noProof/>
            <w:webHidden/>
          </w:rPr>
        </w:r>
        <w:r w:rsidR="00690DFD">
          <w:rPr>
            <w:noProof/>
            <w:webHidden/>
          </w:rPr>
          <w:fldChar w:fldCharType="separate"/>
        </w:r>
        <w:r w:rsidR="00690DFD">
          <w:rPr>
            <w:noProof/>
            <w:webHidden/>
          </w:rPr>
          <w:t>7</w:t>
        </w:r>
        <w:r w:rsidR="00690DFD">
          <w:rPr>
            <w:noProof/>
            <w:webHidden/>
          </w:rPr>
          <w:fldChar w:fldCharType="end"/>
        </w:r>
      </w:hyperlink>
    </w:p>
    <w:p w14:paraId="6D798E07" w14:textId="1255B905" w:rsidR="00690DFD" w:rsidRDefault="00F4520A">
      <w:pPr>
        <w:pStyle w:val="TOC2"/>
        <w:tabs>
          <w:tab w:val="right" w:leader="dot" w:pos="9062"/>
        </w:tabs>
        <w:rPr>
          <w:rFonts w:cstheme="minorBidi"/>
          <w:noProof/>
          <w:lang w:val="en-GB" w:eastAsia="en-GB"/>
        </w:rPr>
      </w:pPr>
      <w:hyperlink w:anchor="_Toc43716629" w:history="1">
        <w:r w:rsidR="00690DFD" w:rsidRPr="00135A2A">
          <w:rPr>
            <w:rStyle w:val="Hyperlink"/>
            <w:rFonts w:asciiTheme="majorHAnsi" w:eastAsiaTheme="majorEastAsia" w:hAnsiTheme="majorHAnsi" w:cstheme="majorHAnsi"/>
            <w:noProof/>
            <w:lang w:eastAsia="x-none"/>
          </w:rPr>
          <w:t>Part 1 – Questions relating to storage technologies</w:t>
        </w:r>
        <w:r w:rsidR="00690DFD">
          <w:rPr>
            <w:noProof/>
            <w:webHidden/>
          </w:rPr>
          <w:tab/>
        </w:r>
        <w:r w:rsidR="00690DFD">
          <w:rPr>
            <w:noProof/>
            <w:webHidden/>
          </w:rPr>
          <w:fldChar w:fldCharType="begin"/>
        </w:r>
        <w:r w:rsidR="00690DFD">
          <w:rPr>
            <w:noProof/>
            <w:webHidden/>
          </w:rPr>
          <w:instrText xml:space="preserve"> PAGEREF _Toc43716629 \h </w:instrText>
        </w:r>
        <w:r w:rsidR="00690DFD">
          <w:rPr>
            <w:noProof/>
            <w:webHidden/>
          </w:rPr>
        </w:r>
        <w:r w:rsidR="00690DFD">
          <w:rPr>
            <w:noProof/>
            <w:webHidden/>
          </w:rPr>
          <w:fldChar w:fldCharType="separate"/>
        </w:r>
        <w:r w:rsidR="00690DFD">
          <w:rPr>
            <w:noProof/>
            <w:webHidden/>
          </w:rPr>
          <w:t>7</w:t>
        </w:r>
        <w:r w:rsidR="00690DFD">
          <w:rPr>
            <w:noProof/>
            <w:webHidden/>
          </w:rPr>
          <w:fldChar w:fldCharType="end"/>
        </w:r>
      </w:hyperlink>
    </w:p>
    <w:p w14:paraId="6B4A91E2" w14:textId="256E65B8" w:rsidR="00690DFD" w:rsidRDefault="00F4520A">
      <w:pPr>
        <w:pStyle w:val="TOC2"/>
        <w:tabs>
          <w:tab w:val="right" w:leader="dot" w:pos="9062"/>
        </w:tabs>
        <w:rPr>
          <w:rFonts w:cstheme="minorBidi"/>
          <w:noProof/>
          <w:lang w:val="en-GB" w:eastAsia="en-GB"/>
        </w:rPr>
      </w:pPr>
      <w:hyperlink w:anchor="_Toc43716630" w:history="1">
        <w:r w:rsidR="00690DFD" w:rsidRPr="00135A2A">
          <w:rPr>
            <w:rStyle w:val="Hyperlink"/>
            <w:rFonts w:asciiTheme="majorHAnsi" w:eastAsiaTheme="majorEastAsia" w:hAnsiTheme="majorHAnsi" w:cstheme="majorHAnsi"/>
            <w:noProof/>
            <w:lang w:eastAsia="x-none"/>
          </w:rPr>
          <w:t>Part 2 – Reference to additional topics, obstacles and free reference</w:t>
        </w:r>
        <w:r w:rsidR="00690DFD">
          <w:rPr>
            <w:noProof/>
            <w:webHidden/>
          </w:rPr>
          <w:tab/>
        </w:r>
        <w:r w:rsidR="00690DFD">
          <w:rPr>
            <w:noProof/>
            <w:webHidden/>
          </w:rPr>
          <w:fldChar w:fldCharType="begin"/>
        </w:r>
        <w:r w:rsidR="00690DFD">
          <w:rPr>
            <w:noProof/>
            <w:webHidden/>
          </w:rPr>
          <w:instrText xml:space="preserve"> PAGEREF _Toc43716630 \h </w:instrText>
        </w:r>
        <w:r w:rsidR="00690DFD">
          <w:rPr>
            <w:noProof/>
            <w:webHidden/>
          </w:rPr>
        </w:r>
        <w:r w:rsidR="00690DFD">
          <w:rPr>
            <w:noProof/>
            <w:webHidden/>
          </w:rPr>
          <w:fldChar w:fldCharType="separate"/>
        </w:r>
        <w:r w:rsidR="00690DFD">
          <w:rPr>
            <w:noProof/>
            <w:webHidden/>
          </w:rPr>
          <w:t>8</w:t>
        </w:r>
        <w:r w:rsidR="00690DFD">
          <w:rPr>
            <w:noProof/>
            <w:webHidden/>
          </w:rPr>
          <w:fldChar w:fldCharType="end"/>
        </w:r>
      </w:hyperlink>
    </w:p>
    <w:p w14:paraId="26CB884F" w14:textId="3667A7E8" w:rsidR="00690DFD" w:rsidRDefault="00F4520A">
      <w:pPr>
        <w:pStyle w:val="TOC2"/>
        <w:tabs>
          <w:tab w:val="right" w:leader="dot" w:pos="9062"/>
        </w:tabs>
        <w:rPr>
          <w:rFonts w:cstheme="minorBidi"/>
          <w:noProof/>
          <w:lang w:val="en-GB" w:eastAsia="en-GB"/>
        </w:rPr>
      </w:pPr>
      <w:hyperlink w:anchor="_Toc43716631" w:history="1">
        <w:r w:rsidR="00690DFD" w:rsidRPr="00135A2A">
          <w:rPr>
            <w:rStyle w:val="Hyperlink"/>
            <w:rFonts w:asciiTheme="majorHAnsi" w:eastAsiaTheme="majorEastAsia" w:hAnsiTheme="majorHAnsi" w:cstheme="majorHAnsi"/>
            <w:noProof/>
            <w:lang w:eastAsia="x-none"/>
          </w:rPr>
          <w:t>Part 3 – Questions regarding the respondent</w:t>
        </w:r>
        <w:r w:rsidR="00690DFD">
          <w:rPr>
            <w:noProof/>
            <w:webHidden/>
          </w:rPr>
          <w:tab/>
        </w:r>
        <w:r w:rsidR="00690DFD">
          <w:rPr>
            <w:noProof/>
            <w:webHidden/>
          </w:rPr>
          <w:fldChar w:fldCharType="begin"/>
        </w:r>
        <w:r w:rsidR="00690DFD">
          <w:rPr>
            <w:noProof/>
            <w:webHidden/>
          </w:rPr>
          <w:instrText xml:space="preserve"> PAGEREF _Toc43716631 \h </w:instrText>
        </w:r>
        <w:r w:rsidR="00690DFD">
          <w:rPr>
            <w:noProof/>
            <w:webHidden/>
          </w:rPr>
        </w:r>
        <w:r w:rsidR="00690DFD">
          <w:rPr>
            <w:noProof/>
            <w:webHidden/>
          </w:rPr>
          <w:fldChar w:fldCharType="separate"/>
        </w:r>
        <w:r w:rsidR="00690DFD">
          <w:rPr>
            <w:noProof/>
            <w:webHidden/>
          </w:rPr>
          <w:t>11</w:t>
        </w:r>
        <w:r w:rsidR="00690DFD">
          <w:rPr>
            <w:noProof/>
            <w:webHidden/>
          </w:rPr>
          <w:fldChar w:fldCharType="end"/>
        </w:r>
      </w:hyperlink>
    </w:p>
    <w:p w14:paraId="69390641" w14:textId="5F90E932" w:rsidR="00690DFD" w:rsidRDefault="00F4520A">
      <w:pPr>
        <w:pStyle w:val="TOC3"/>
        <w:tabs>
          <w:tab w:val="right" w:leader="dot" w:pos="9062"/>
        </w:tabs>
        <w:rPr>
          <w:rFonts w:cstheme="minorBidi"/>
          <w:noProof/>
          <w:lang w:val="en-GB" w:eastAsia="en-GB"/>
        </w:rPr>
      </w:pPr>
      <w:hyperlink w:anchor="_Toc43716632" w:history="1">
        <w:r w:rsidR="00690DFD" w:rsidRPr="00135A2A">
          <w:rPr>
            <w:rStyle w:val="Hyperlink"/>
            <w:rFonts w:asciiTheme="majorHAnsi" w:eastAsiaTheme="majorEastAsia" w:hAnsiTheme="majorHAnsi" w:cstheme="majorHAnsi"/>
            <w:noProof/>
            <w:lang w:eastAsia="x-none"/>
          </w:rPr>
          <w:t>General questions</w:t>
        </w:r>
        <w:r w:rsidR="00690DFD">
          <w:rPr>
            <w:noProof/>
            <w:webHidden/>
          </w:rPr>
          <w:tab/>
        </w:r>
        <w:r w:rsidR="00690DFD">
          <w:rPr>
            <w:noProof/>
            <w:webHidden/>
          </w:rPr>
          <w:fldChar w:fldCharType="begin"/>
        </w:r>
        <w:r w:rsidR="00690DFD">
          <w:rPr>
            <w:noProof/>
            <w:webHidden/>
          </w:rPr>
          <w:instrText xml:space="preserve"> PAGEREF _Toc43716632 \h </w:instrText>
        </w:r>
        <w:r w:rsidR="00690DFD">
          <w:rPr>
            <w:noProof/>
            <w:webHidden/>
          </w:rPr>
        </w:r>
        <w:r w:rsidR="00690DFD">
          <w:rPr>
            <w:noProof/>
            <w:webHidden/>
          </w:rPr>
          <w:fldChar w:fldCharType="separate"/>
        </w:r>
        <w:r w:rsidR="00690DFD">
          <w:rPr>
            <w:noProof/>
            <w:webHidden/>
          </w:rPr>
          <w:t>11</w:t>
        </w:r>
        <w:r w:rsidR="00690DFD">
          <w:rPr>
            <w:noProof/>
            <w:webHidden/>
          </w:rPr>
          <w:fldChar w:fldCharType="end"/>
        </w:r>
      </w:hyperlink>
    </w:p>
    <w:p w14:paraId="4BB1D75C" w14:textId="55AB3A3D" w:rsidR="00690DFD" w:rsidRDefault="00F4520A">
      <w:pPr>
        <w:pStyle w:val="TOC4"/>
        <w:tabs>
          <w:tab w:val="right" w:leader="dot" w:pos="9062"/>
        </w:tabs>
        <w:rPr>
          <w:rFonts w:asciiTheme="minorHAnsi" w:eastAsiaTheme="minorEastAsia" w:hAnsiTheme="minorHAnsi"/>
          <w:i w:val="0"/>
          <w:noProof/>
          <w:lang w:eastAsia="en-GB"/>
        </w:rPr>
      </w:pPr>
      <w:hyperlink w:anchor="_Toc43716633" w:history="1">
        <w:r w:rsidR="00690DFD" w:rsidRPr="00135A2A">
          <w:rPr>
            <w:rStyle w:val="Hyperlink"/>
            <w:rFonts w:cstheme="majorHAnsi"/>
            <w:noProof/>
            <w:lang w:eastAsia="x-none"/>
          </w:rPr>
          <w:t>General details about the respondent</w:t>
        </w:r>
        <w:r w:rsidR="00690DFD">
          <w:rPr>
            <w:noProof/>
            <w:webHidden/>
          </w:rPr>
          <w:tab/>
        </w:r>
        <w:r w:rsidR="00690DFD">
          <w:rPr>
            <w:noProof/>
            <w:webHidden/>
          </w:rPr>
          <w:fldChar w:fldCharType="begin"/>
        </w:r>
        <w:r w:rsidR="00690DFD">
          <w:rPr>
            <w:noProof/>
            <w:webHidden/>
          </w:rPr>
          <w:instrText xml:space="preserve"> PAGEREF _Toc43716633 \h </w:instrText>
        </w:r>
        <w:r w:rsidR="00690DFD">
          <w:rPr>
            <w:noProof/>
            <w:webHidden/>
          </w:rPr>
        </w:r>
        <w:r w:rsidR="00690DFD">
          <w:rPr>
            <w:noProof/>
            <w:webHidden/>
          </w:rPr>
          <w:fldChar w:fldCharType="separate"/>
        </w:r>
        <w:r w:rsidR="00690DFD">
          <w:rPr>
            <w:noProof/>
            <w:webHidden/>
          </w:rPr>
          <w:t>11</w:t>
        </w:r>
        <w:r w:rsidR="00690DFD">
          <w:rPr>
            <w:noProof/>
            <w:webHidden/>
          </w:rPr>
          <w:fldChar w:fldCharType="end"/>
        </w:r>
      </w:hyperlink>
    </w:p>
    <w:p w14:paraId="009FC5E8" w14:textId="27A1F174" w:rsidR="00690DFD" w:rsidRDefault="00F4520A">
      <w:pPr>
        <w:pStyle w:val="TOC4"/>
        <w:tabs>
          <w:tab w:val="right" w:leader="dot" w:pos="9062"/>
        </w:tabs>
        <w:rPr>
          <w:rFonts w:asciiTheme="minorHAnsi" w:eastAsiaTheme="minorEastAsia" w:hAnsiTheme="minorHAnsi"/>
          <w:i w:val="0"/>
          <w:noProof/>
          <w:lang w:eastAsia="en-GB"/>
        </w:rPr>
      </w:pPr>
      <w:hyperlink w:anchor="_Toc43716634" w:history="1">
        <w:r w:rsidR="00690DFD" w:rsidRPr="00135A2A">
          <w:rPr>
            <w:rStyle w:val="Hyperlink"/>
            <w:rFonts w:cstheme="majorHAnsi"/>
            <w:noProof/>
            <w:lang w:eastAsia="x-none"/>
          </w:rPr>
          <w:t>Additional details regarding respondent’s representative in Israel who is not an Israeli entity</w:t>
        </w:r>
        <w:r w:rsidR="00690DFD">
          <w:rPr>
            <w:noProof/>
            <w:webHidden/>
          </w:rPr>
          <w:tab/>
        </w:r>
        <w:r w:rsidR="00690DFD">
          <w:rPr>
            <w:noProof/>
            <w:webHidden/>
          </w:rPr>
          <w:fldChar w:fldCharType="begin"/>
        </w:r>
        <w:r w:rsidR="00690DFD">
          <w:rPr>
            <w:noProof/>
            <w:webHidden/>
          </w:rPr>
          <w:instrText xml:space="preserve"> PAGEREF _Toc43716634 \h </w:instrText>
        </w:r>
        <w:r w:rsidR="00690DFD">
          <w:rPr>
            <w:noProof/>
            <w:webHidden/>
          </w:rPr>
        </w:r>
        <w:r w:rsidR="00690DFD">
          <w:rPr>
            <w:noProof/>
            <w:webHidden/>
          </w:rPr>
          <w:fldChar w:fldCharType="separate"/>
        </w:r>
        <w:r w:rsidR="00690DFD">
          <w:rPr>
            <w:noProof/>
            <w:webHidden/>
          </w:rPr>
          <w:t>11</w:t>
        </w:r>
        <w:r w:rsidR="00690DFD">
          <w:rPr>
            <w:noProof/>
            <w:webHidden/>
          </w:rPr>
          <w:fldChar w:fldCharType="end"/>
        </w:r>
      </w:hyperlink>
    </w:p>
    <w:p w14:paraId="0C7814D3" w14:textId="68CD52DC" w:rsidR="00690DFD" w:rsidRDefault="00F4520A">
      <w:pPr>
        <w:pStyle w:val="TOC3"/>
        <w:tabs>
          <w:tab w:val="right" w:leader="dot" w:pos="9062"/>
        </w:tabs>
        <w:rPr>
          <w:rFonts w:cstheme="minorBidi"/>
          <w:noProof/>
          <w:lang w:val="en-GB" w:eastAsia="en-GB"/>
        </w:rPr>
      </w:pPr>
      <w:hyperlink w:anchor="_Toc43716635" w:history="1">
        <w:r w:rsidR="00690DFD" w:rsidRPr="00135A2A">
          <w:rPr>
            <w:rStyle w:val="Hyperlink"/>
            <w:rFonts w:asciiTheme="majorHAnsi" w:eastAsiaTheme="majorEastAsia" w:hAnsiTheme="majorHAnsi" w:cstheme="majorHAnsi"/>
            <w:noProof/>
            <w:lang w:eastAsia="x-none"/>
          </w:rPr>
          <w:t>Questions regarding professional experience</w:t>
        </w:r>
        <w:r w:rsidR="00690DFD">
          <w:rPr>
            <w:noProof/>
            <w:webHidden/>
          </w:rPr>
          <w:tab/>
        </w:r>
        <w:r w:rsidR="00690DFD">
          <w:rPr>
            <w:noProof/>
            <w:webHidden/>
          </w:rPr>
          <w:fldChar w:fldCharType="begin"/>
        </w:r>
        <w:r w:rsidR="00690DFD">
          <w:rPr>
            <w:noProof/>
            <w:webHidden/>
          </w:rPr>
          <w:instrText xml:space="preserve"> PAGEREF _Toc43716635 \h </w:instrText>
        </w:r>
        <w:r w:rsidR="00690DFD">
          <w:rPr>
            <w:noProof/>
            <w:webHidden/>
          </w:rPr>
        </w:r>
        <w:r w:rsidR="00690DFD">
          <w:rPr>
            <w:noProof/>
            <w:webHidden/>
          </w:rPr>
          <w:fldChar w:fldCharType="separate"/>
        </w:r>
        <w:r w:rsidR="00690DFD">
          <w:rPr>
            <w:noProof/>
            <w:webHidden/>
          </w:rPr>
          <w:t>12</w:t>
        </w:r>
        <w:r w:rsidR="00690DFD">
          <w:rPr>
            <w:noProof/>
            <w:webHidden/>
          </w:rPr>
          <w:fldChar w:fldCharType="end"/>
        </w:r>
      </w:hyperlink>
    </w:p>
    <w:p w14:paraId="1A02D0FA" w14:textId="673EAA91" w:rsidR="0069156E" w:rsidRPr="006B6722" w:rsidRDefault="00690DFD" w:rsidP="0069156E">
      <w:pPr>
        <w:rPr>
          <w:rStyle w:val="Hyperlink"/>
          <w:rFonts w:asciiTheme="majorHAnsi" w:eastAsiaTheme="majorEastAsia" w:hAnsiTheme="majorHAnsi" w:cstheme="majorHAnsi"/>
          <w:noProof/>
          <w:color w:val="auto"/>
          <w:u w:val="none"/>
          <w:lang w:val="en-US" w:eastAsia="x-none"/>
        </w:rPr>
      </w:pPr>
      <w:r>
        <w:rPr>
          <w:rStyle w:val="Hyperlink"/>
          <w:rFonts w:asciiTheme="majorHAnsi" w:eastAsiaTheme="majorEastAsia" w:hAnsiTheme="majorHAnsi" w:cstheme="majorHAnsi"/>
          <w:noProof/>
          <w:color w:val="auto"/>
          <w:u w:val="none"/>
          <w:lang w:val="en-US" w:eastAsia="x-none"/>
        </w:rPr>
        <w:fldChar w:fldCharType="end"/>
      </w:r>
    </w:p>
    <w:p w14:paraId="5EE9A3A6" w14:textId="77777777" w:rsidR="00646DF3" w:rsidRPr="006B6722" w:rsidRDefault="00646DF3" w:rsidP="00BC04C6">
      <w:pPr>
        <w:ind w:right="184"/>
        <w:rPr>
          <w:rFonts w:asciiTheme="majorHAnsi" w:hAnsiTheme="majorHAnsi" w:cstheme="majorHAnsi"/>
          <w:b/>
          <w:bCs/>
        </w:rPr>
      </w:pPr>
    </w:p>
    <w:p w14:paraId="7A466142" w14:textId="77777777" w:rsidR="00B13833" w:rsidRPr="006B6722" w:rsidRDefault="00B13833" w:rsidP="00BC04C6">
      <w:pPr>
        <w:ind w:left="-426" w:right="184"/>
        <w:rPr>
          <w:rFonts w:asciiTheme="majorHAnsi" w:hAnsiTheme="majorHAnsi" w:cstheme="majorHAnsi"/>
        </w:rPr>
      </w:pPr>
    </w:p>
    <w:p w14:paraId="790E115E" w14:textId="77777777" w:rsidR="00B13833" w:rsidRPr="006B6722" w:rsidRDefault="00B13833" w:rsidP="00BC04C6">
      <w:pPr>
        <w:ind w:left="-426" w:right="184"/>
        <w:rPr>
          <w:rFonts w:asciiTheme="majorHAnsi" w:hAnsiTheme="majorHAnsi" w:cstheme="majorHAnsi"/>
        </w:rPr>
      </w:pPr>
    </w:p>
    <w:p w14:paraId="2BBD2EAC" w14:textId="77777777" w:rsidR="00B13833" w:rsidRPr="006B6722" w:rsidRDefault="00B13833" w:rsidP="00BC04C6">
      <w:pPr>
        <w:ind w:left="-426" w:right="184"/>
        <w:rPr>
          <w:rFonts w:asciiTheme="majorHAnsi" w:hAnsiTheme="majorHAnsi" w:cstheme="majorHAnsi"/>
        </w:rPr>
      </w:pPr>
    </w:p>
    <w:p w14:paraId="13B44924" w14:textId="77777777" w:rsidR="00B13833" w:rsidRPr="006B6722" w:rsidRDefault="00B13833" w:rsidP="00BC04C6">
      <w:pPr>
        <w:ind w:left="-426" w:right="184"/>
        <w:rPr>
          <w:rFonts w:asciiTheme="majorHAnsi" w:hAnsiTheme="majorHAnsi" w:cstheme="majorHAnsi"/>
        </w:rPr>
      </w:pPr>
    </w:p>
    <w:p w14:paraId="06669697" w14:textId="6763CC1F" w:rsidR="00B13833" w:rsidRDefault="00B13833" w:rsidP="00BC04C6">
      <w:pPr>
        <w:ind w:left="-426" w:right="184"/>
        <w:rPr>
          <w:rFonts w:asciiTheme="majorHAnsi" w:hAnsiTheme="majorHAnsi" w:cstheme="majorHAnsi"/>
        </w:rPr>
      </w:pPr>
    </w:p>
    <w:p w14:paraId="7A9ABD0A" w14:textId="77777777" w:rsidR="00690DFD" w:rsidRPr="006B6722" w:rsidRDefault="00690DFD" w:rsidP="00BC04C6">
      <w:pPr>
        <w:ind w:left="-426" w:right="184"/>
        <w:rPr>
          <w:rFonts w:asciiTheme="majorHAnsi" w:hAnsiTheme="majorHAnsi" w:cstheme="majorHAnsi"/>
        </w:rPr>
      </w:pPr>
    </w:p>
    <w:p w14:paraId="66078FF0" w14:textId="4B29EAB0" w:rsidR="008F6890" w:rsidRPr="006B6722" w:rsidRDefault="008F6890" w:rsidP="00BC04C6">
      <w:pPr>
        <w:ind w:left="-426" w:right="184"/>
        <w:rPr>
          <w:rFonts w:asciiTheme="majorHAnsi" w:hAnsiTheme="majorHAnsi" w:cstheme="majorHAnsi"/>
        </w:rPr>
      </w:pPr>
    </w:p>
    <w:p w14:paraId="1B2D6A96" w14:textId="1ADE7A17" w:rsidR="0096126E" w:rsidRDefault="0096126E" w:rsidP="00BC04C6">
      <w:pPr>
        <w:ind w:right="184"/>
        <w:rPr>
          <w:rFonts w:asciiTheme="majorHAnsi" w:hAnsiTheme="majorHAnsi" w:cstheme="majorHAnsi"/>
        </w:rPr>
      </w:pPr>
    </w:p>
    <w:p w14:paraId="63FE8E15" w14:textId="77777777" w:rsidR="00690DFD" w:rsidRPr="006B6722" w:rsidRDefault="00690DFD" w:rsidP="00BC04C6">
      <w:pPr>
        <w:ind w:right="184"/>
        <w:rPr>
          <w:rFonts w:asciiTheme="majorHAnsi" w:hAnsiTheme="majorHAnsi" w:cstheme="majorHAnsi"/>
        </w:rPr>
      </w:pPr>
    </w:p>
    <w:p w14:paraId="5E1ABC39" w14:textId="259FA8B2" w:rsidR="006B6722" w:rsidRPr="006B6722" w:rsidRDefault="006B6722" w:rsidP="006B6722">
      <w:pPr>
        <w:pStyle w:val="ListParagraph"/>
        <w:numPr>
          <w:ilvl w:val="0"/>
          <w:numId w:val="2"/>
        </w:numPr>
        <w:ind w:left="0" w:right="184" w:firstLine="0"/>
        <w:outlineLvl w:val="0"/>
        <w:rPr>
          <w:rFonts w:asciiTheme="majorHAnsi" w:hAnsiTheme="majorHAnsi" w:cstheme="majorHAnsi"/>
          <w:color w:val="0E6A33"/>
          <w:sz w:val="28"/>
        </w:rPr>
      </w:pPr>
      <w:bookmarkStart w:id="0" w:name="_Toc43716619"/>
      <w:r w:rsidRPr="006B6722">
        <w:rPr>
          <w:rFonts w:asciiTheme="majorHAnsi" w:hAnsiTheme="majorHAnsi" w:cstheme="majorHAnsi"/>
          <w:color w:val="0E6A33"/>
          <w:sz w:val="28"/>
        </w:rPr>
        <w:lastRenderedPageBreak/>
        <w:t>Background</w:t>
      </w:r>
      <w:bookmarkEnd w:id="0"/>
    </w:p>
    <w:p w14:paraId="2E404DE8" w14:textId="3D947AB2" w:rsidR="00646DF3" w:rsidRPr="006B6722" w:rsidRDefault="00646DF3" w:rsidP="006B6722">
      <w:pPr>
        <w:spacing w:after="0"/>
        <w:jc w:val="both"/>
        <w:rPr>
          <w:rFonts w:asciiTheme="majorHAnsi" w:hAnsiTheme="majorHAnsi" w:cstheme="majorHAnsi"/>
        </w:rPr>
      </w:pPr>
      <w:r w:rsidRPr="006B6722">
        <w:rPr>
          <w:rFonts w:asciiTheme="majorHAnsi" w:hAnsiTheme="majorHAnsi" w:cstheme="majorHAnsi"/>
        </w:rPr>
        <w:t>The Environmental Municipal Unit of Eilat (</w:t>
      </w:r>
      <w:r w:rsidR="00690DFD" w:rsidRPr="006B6722">
        <w:rPr>
          <w:rFonts w:asciiTheme="majorHAnsi" w:hAnsiTheme="majorHAnsi" w:cstheme="majorHAnsi"/>
        </w:rPr>
        <w:t>the “</w:t>
      </w:r>
      <w:r w:rsidRPr="006B6722">
        <w:rPr>
          <w:rFonts w:asciiTheme="majorHAnsi" w:hAnsiTheme="majorHAnsi" w:cstheme="majorHAnsi"/>
          <w:b/>
          <w:bCs/>
        </w:rPr>
        <w:t>Authority</w:t>
      </w:r>
      <w:r w:rsidRPr="006B6722">
        <w:rPr>
          <w:rFonts w:asciiTheme="majorHAnsi" w:hAnsiTheme="majorHAnsi" w:cstheme="majorHAnsi"/>
        </w:rPr>
        <w:t>") hereby invites experts, manufacturers, integrators and supplier</w:t>
      </w:r>
      <w:r w:rsidR="00F4520A">
        <w:rPr>
          <w:rFonts w:asciiTheme="majorHAnsi" w:hAnsiTheme="majorHAnsi" w:cstheme="majorHAnsi"/>
        </w:rPr>
        <w:t>s</w:t>
      </w:r>
      <w:r w:rsidRPr="006B6722">
        <w:rPr>
          <w:rFonts w:asciiTheme="majorHAnsi" w:hAnsiTheme="majorHAnsi" w:cstheme="majorHAnsi"/>
        </w:rPr>
        <w:t xml:space="preserve"> to provide information regarding solar energy storage technologies as specified in this RFI (the "</w:t>
      </w:r>
      <w:r w:rsidRPr="006B6722">
        <w:rPr>
          <w:rFonts w:asciiTheme="majorHAnsi" w:hAnsiTheme="majorHAnsi" w:cstheme="majorHAnsi"/>
          <w:b/>
          <w:bCs/>
        </w:rPr>
        <w:t>Request</w:t>
      </w:r>
      <w:r w:rsidRPr="006B6722">
        <w:rPr>
          <w:rFonts w:asciiTheme="majorHAnsi" w:hAnsiTheme="majorHAnsi" w:cstheme="majorHAnsi"/>
        </w:rPr>
        <w:t>").</w:t>
      </w:r>
    </w:p>
    <w:p w14:paraId="7AB0F978" w14:textId="5CD1A73D" w:rsidR="006B6722" w:rsidRPr="006B6722" w:rsidRDefault="006B6722" w:rsidP="006B6722">
      <w:pPr>
        <w:spacing w:after="0"/>
        <w:rPr>
          <w:rFonts w:asciiTheme="majorHAnsi" w:hAnsiTheme="majorHAnsi" w:cstheme="majorHAnsi"/>
        </w:rPr>
      </w:pPr>
    </w:p>
    <w:p w14:paraId="3C55D81E" w14:textId="09913814" w:rsidR="006B6722" w:rsidRPr="006B6722" w:rsidRDefault="006B6722" w:rsidP="006B6722">
      <w:pPr>
        <w:pStyle w:val="ListParagraph"/>
        <w:numPr>
          <w:ilvl w:val="1"/>
          <w:numId w:val="2"/>
        </w:numPr>
        <w:spacing w:after="0" w:line="276" w:lineRule="auto"/>
        <w:ind w:right="184" w:firstLine="0"/>
        <w:jc w:val="both"/>
        <w:outlineLvl w:val="1"/>
        <w:rPr>
          <w:rFonts w:asciiTheme="majorHAnsi" w:eastAsiaTheme="majorEastAsia" w:hAnsiTheme="majorHAnsi" w:cstheme="majorHAnsi"/>
          <w:color w:val="0E6A33"/>
          <w:sz w:val="24"/>
          <w:lang w:eastAsia="x-none"/>
        </w:rPr>
      </w:pPr>
      <w:bookmarkStart w:id="1" w:name="_Toc43716620"/>
      <w:r w:rsidRPr="006B6722">
        <w:rPr>
          <w:rFonts w:asciiTheme="majorHAnsi" w:eastAsiaTheme="majorEastAsia" w:hAnsiTheme="majorHAnsi" w:cstheme="majorHAnsi"/>
          <w:color w:val="0E6A33"/>
          <w:sz w:val="24"/>
          <w:lang w:eastAsia="x-none"/>
        </w:rPr>
        <w:t>Purpose</w:t>
      </w:r>
      <w:bookmarkEnd w:id="1"/>
    </w:p>
    <w:p w14:paraId="73F97879" w14:textId="77777777" w:rsidR="00646DF3" w:rsidRPr="006B6722" w:rsidRDefault="00646DF3" w:rsidP="006B6722">
      <w:pPr>
        <w:jc w:val="both"/>
        <w:rPr>
          <w:rFonts w:asciiTheme="majorHAnsi" w:hAnsiTheme="majorHAnsi" w:cstheme="majorHAnsi"/>
        </w:rPr>
      </w:pPr>
      <w:r w:rsidRPr="006B6722">
        <w:rPr>
          <w:rFonts w:asciiTheme="majorHAnsi" w:hAnsiTheme="majorHAnsi" w:cstheme="majorHAnsi"/>
        </w:rPr>
        <w:t>The purpose of this Request is to obtain information from entities who have expertise and experience in this field in Israel and abroad for national and international companies.</w:t>
      </w:r>
    </w:p>
    <w:p w14:paraId="448FA6D4" w14:textId="77777777" w:rsidR="00646DF3" w:rsidRPr="006B6722" w:rsidRDefault="00646DF3" w:rsidP="00646DF3">
      <w:pPr>
        <w:rPr>
          <w:rFonts w:asciiTheme="majorHAnsi" w:hAnsiTheme="majorHAnsi" w:cstheme="majorHAnsi"/>
        </w:rPr>
      </w:pPr>
    </w:p>
    <w:p w14:paraId="55FFEA02" w14:textId="2924000A" w:rsidR="00646DF3" w:rsidRPr="006B6722" w:rsidRDefault="00646DF3" w:rsidP="006B6722">
      <w:pPr>
        <w:pStyle w:val="ListParagraph"/>
        <w:numPr>
          <w:ilvl w:val="0"/>
          <w:numId w:val="2"/>
        </w:numPr>
        <w:ind w:left="0" w:right="184" w:firstLine="0"/>
        <w:outlineLvl w:val="0"/>
        <w:rPr>
          <w:rFonts w:asciiTheme="majorHAnsi" w:hAnsiTheme="majorHAnsi" w:cstheme="majorHAnsi"/>
          <w:color w:val="0E6A33"/>
          <w:sz w:val="28"/>
        </w:rPr>
      </w:pPr>
      <w:bookmarkStart w:id="2" w:name="_Toc43716621"/>
      <w:r w:rsidRPr="006B6722">
        <w:rPr>
          <w:rFonts w:asciiTheme="majorHAnsi" w:hAnsiTheme="majorHAnsi" w:cstheme="majorHAnsi"/>
          <w:color w:val="0E6A33"/>
          <w:sz w:val="28"/>
        </w:rPr>
        <w:t>Required Informat</w:t>
      </w:r>
      <w:r w:rsidR="006B6722" w:rsidRPr="006B6722">
        <w:rPr>
          <w:rFonts w:asciiTheme="majorHAnsi" w:hAnsiTheme="majorHAnsi" w:cstheme="majorHAnsi"/>
          <w:color w:val="0E6A33"/>
          <w:sz w:val="28"/>
        </w:rPr>
        <w:t>ion</w:t>
      </w:r>
      <w:bookmarkEnd w:id="2"/>
    </w:p>
    <w:p w14:paraId="55C12425" w14:textId="77777777" w:rsidR="00646DF3" w:rsidRPr="006B6722" w:rsidRDefault="00646DF3" w:rsidP="006B6722">
      <w:pPr>
        <w:jc w:val="both"/>
        <w:rPr>
          <w:rFonts w:asciiTheme="majorHAnsi" w:hAnsiTheme="majorHAnsi" w:cstheme="majorHAnsi"/>
        </w:rPr>
      </w:pPr>
      <w:r w:rsidRPr="006B6722">
        <w:rPr>
          <w:rFonts w:asciiTheme="majorHAnsi" w:hAnsiTheme="majorHAnsi" w:cstheme="majorHAnsi"/>
        </w:rPr>
        <w:t xml:space="preserve">The questions set forth in this Request </w:t>
      </w:r>
      <w:proofErr w:type="gramStart"/>
      <w:r w:rsidRPr="006B6722">
        <w:rPr>
          <w:rFonts w:asciiTheme="majorHAnsi" w:hAnsiTheme="majorHAnsi" w:cstheme="majorHAnsi"/>
        </w:rPr>
        <w:t>are detailed</w:t>
      </w:r>
      <w:proofErr w:type="gramEnd"/>
      <w:r w:rsidRPr="006B6722">
        <w:rPr>
          <w:rFonts w:asciiTheme="majorHAnsi" w:hAnsiTheme="majorHAnsi" w:cstheme="majorHAnsi"/>
        </w:rPr>
        <w:t xml:space="preserve"> in Appendix B and are divided into three parts:</w:t>
      </w:r>
    </w:p>
    <w:p w14:paraId="6D947BFA" w14:textId="77777777" w:rsidR="00646DF3" w:rsidRPr="006B6722" w:rsidRDefault="00646DF3" w:rsidP="006B6722">
      <w:pPr>
        <w:jc w:val="both"/>
        <w:rPr>
          <w:rFonts w:asciiTheme="majorHAnsi" w:hAnsiTheme="majorHAnsi" w:cstheme="majorHAnsi"/>
        </w:rPr>
      </w:pPr>
      <w:r w:rsidRPr="006B6722">
        <w:rPr>
          <w:rFonts w:asciiTheme="majorHAnsi" w:hAnsiTheme="majorHAnsi" w:cstheme="majorHAnsi"/>
        </w:rPr>
        <w:t xml:space="preserve">Part </w:t>
      </w:r>
      <w:proofErr w:type="gramStart"/>
      <w:r w:rsidRPr="006B6722">
        <w:rPr>
          <w:rFonts w:asciiTheme="majorHAnsi" w:hAnsiTheme="majorHAnsi" w:cstheme="majorHAnsi"/>
        </w:rPr>
        <w:t>1</w:t>
      </w:r>
      <w:proofErr w:type="gramEnd"/>
      <w:r w:rsidRPr="006B6722">
        <w:rPr>
          <w:rFonts w:asciiTheme="majorHAnsi" w:hAnsiTheme="majorHAnsi" w:cstheme="majorHAnsi"/>
        </w:rPr>
        <w:t xml:space="preserve"> – Questions referring to Solar energy storage technologies.</w:t>
      </w:r>
    </w:p>
    <w:p w14:paraId="74650C2B" w14:textId="77777777" w:rsidR="00646DF3" w:rsidRPr="006B6722" w:rsidRDefault="00646DF3" w:rsidP="006B6722">
      <w:pPr>
        <w:jc w:val="both"/>
        <w:rPr>
          <w:rFonts w:asciiTheme="majorHAnsi" w:hAnsiTheme="majorHAnsi" w:cstheme="majorHAnsi"/>
        </w:rPr>
      </w:pPr>
      <w:r w:rsidRPr="006B6722">
        <w:rPr>
          <w:rFonts w:asciiTheme="majorHAnsi" w:hAnsiTheme="majorHAnsi" w:cstheme="majorHAnsi"/>
        </w:rPr>
        <w:t xml:space="preserve">Part </w:t>
      </w:r>
      <w:proofErr w:type="gramStart"/>
      <w:r w:rsidRPr="006B6722">
        <w:rPr>
          <w:rFonts w:asciiTheme="majorHAnsi" w:hAnsiTheme="majorHAnsi" w:cstheme="majorHAnsi"/>
        </w:rPr>
        <w:t>2</w:t>
      </w:r>
      <w:proofErr w:type="gramEnd"/>
      <w:r w:rsidRPr="006B6722">
        <w:rPr>
          <w:rFonts w:asciiTheme="majorHAnsi" w:hAnsiTheme="majorHAnsi" w:cstheme="majorHAnsi"/>
        </w:rPr>
        <w:t xml:space="preserve"> – References to additional topics, obstacles and references.</w:t>
      </w:r>
    </w:p>
    <w:p w14:paraId="6390D29E" w14:textId="77777777" w:rsidR="00646DF3" w:rsidRPr="006B6722" w:rsidRDefault="00646DF3" w:rsidP="006B6722">
      <w:pPr>
        <w:jc w:val="both"/>
        <w:rPr>
          <w:rFonts w:asciiTheme="majorHAnsi" w:hAnsiTheme="majorHAnsi" w:cstheme="majorHAnsi"/>
        </w:rPr>
      </w:pPr>
      <w:r w:rsidRPr="006B6722">
        <w:rPr>
          <w:rFonts w:asciiTheme="majorHAnsi" w:hAnsiTheme="majorHAnsi" w:cstheme="majorHAnsi"/>
        </w:rPr>
        <w:t xml:space="preserve">Part </w:t>
      </w:r>
      <w:proofErr w:type="gramStart"/>
      <w:r w:rsidRPr="006B6722">
        <w:rPr>
          <w:rFonts w:asciiTheme="majorHAnsi" w:hAnsiTheme="majorHAnsi" w:cstheme="majorHAnsi"/>
        </w:rPr>
        <w:t>3</w:t>
      </w:r>
      <w:proofErr w:type="gramEnd"/>
      <w:r w:rsidRPr="006B6722">
        <w:rPr>
          <w:rFonts w:asciiTheme="majorHAnsi" w:hAnsiTheme="majorHAnsi" w:cstheme="majorHAnsi"/>
        </w:rPr>
        <w:t xml:space="preserve"> – Questions referring to the respondents and their professional experience.</w:t>
      </w:r>
    </w:p>
    <w:p w14:paraId="350743D6" w14:textId="77777777" w:rsidR="006B6722" w:rsidRPr="006B6722" w:rsidRDefault="006B6722" w:rsidP="00690DFD">
      <w:pPr>
        <w:spacing w:after="0"/>
        <w:rPr>
          <w:rFonts w:asciiTheme="majorHAnsi" w:hAnsiTheme="majorHAnsi" w:cstheme="majorHAnsi"/>
        </w:rPr>
      </w:pPr>
    </w:p>
    <w:p w14:paraId="45ECE11F" w14:textId="50A3BFF0" w:rsidR="00646DF3" w:rsidRPr="006B6722" w:rsidRDefault="00646DF3" w:rsidP="006B6722">
      <w:pPr>
        <w:jc w:val="both"/>
        <w:rPr>
          <w:rFonts w:asciiTheme="majorHAnsi" w:hAnsiTheme="majorHAnsi" w:cstheme="majorHAnsi"/>
        </w:rPr>
      </w:pPr>
      <w:r w:rsidRPr="006B6722">
        <w:rPr>
          <w:rFonts w:asciiTheme="majorHAnsi" w:hAnsiTheme="majorHAnsi" w:cstheme="majorHAnsi"/>
        </w:rPr>
        <w:t>Responses to the Request shall be in accordance with the format in Appendix B.</w:t>
      </w:r>
    </w:p>
    <w:p w14:paraId="2B85476B" w14:textId="10BB5CD5" w:rsidR="00646DF3" w:rsidRDefault="00646DF3" w:rsidP="00646DF3">
      <w:pPr>
        <w:rPr>
          <w:rFonts w:asciiTheme="majorHAnsi" w:hAnsiTheme="majorHAnsi" w:cstheme="majorHAnsi"/>
        </w:rPr>
      </w:pPr>
    </w:p>
    <w:p w14:paraId="7EE5030F" w14:textId="77777777" w:rsidR="00690DFD" w:rsidRPr="006B6722" w:rsidRDefault="00690DFD" w:rsidP="00646DF3">
      <w:pPr>
        <w:rPr>
          <w:rFonts w:asciiTheme="majorHAnsi" w:hAnsiTheme="majorHAnsi" w:cstheme="majorHAnsi"/>
        </w:rPr>
      </w:pPr>
    </w:p>
    <w:p w14:paraId="33118F97" w14:textId="6E1B6DB8" w:rsidR="00646DF3" w:rsidRPr="006B6722" w:rsidRDefault="00646DF3" w:rsidP="006B6722">
      <w:pPr>
        <w:pStyle w:val="ListParagraph"/>
        <w:numPr>
          <w:ilvl w:val="0"/>
          <w:numId w:val="2"/>
        </w:numPr>
        <w:ind w:left="0" w:right="184" w:firstLine="0"/>
        <w:outlineLvl w:val="0"/>
        <w:rPr>
          <w:rFonts w:asciiTheme="majorHAnsi" w:hAnsiTheme="majorHAnsi" w:cstheme="majorHAnsi"/>
          <w:color w:val="0E6A33"/>
          <w:sz w:val="28"/>
        </w:rPr>
      </w:pPr>
      <w:bookmarkStart w:id="3" w:name="_Toc43716622"/>
      <w:r w:rsidRPr="006B6722">
        <w:rPr>
          <w:rFonts w:asciiTheme="majorHAnsi" w:hAnsiTheme="majorHAnsi" w:cstheme="majorHAnsi"/>
          <w:color w:val="0E6A33"/>
          <w:sz w:val="28"/>
        </w:rPr>
        <w:t>Clarifications</w:t>
      </w:r>
      <w:bookmarkEnd w:id="3"/>
    </w:p>
    <w:p w14:paraId="3BDC812D" w14:textId="33BB82D0" w:rsidR="006B6722"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This Request is a preliminary request for obtaining information in accordance with the provisions of standard 14a to the Mandatory Tenders Regulations, 5753-1993 (</w:t>
      </w:r>
      <w:proofErr w:type="gramStart"/>
      <w:r w:rsidR="00690DFD" w:rsidRPr="006B6722">
        <w:rPr>
          <w:rFonts w:asciiTheme="majorHAnsi" w:hAnsiTheme="majorHAnsi" w:cstheme="majorHAnsi"/>
        </w:rPr>
        <w:t>the</w:t>
      </w:r>
      <w:r w:rsidR="00690DFD">
        <w:rPr>
          <w:rFonts w:asciiTheme="majorHAnsi" w:hAnsiTheme="majorHAnsi" w:cstheme="majorHAnsi"/>
        </w:rPr>
        <w:t xml:space="preserve"> </w:t>
      </w:r>
      <w:r w:rsidR="00690DFD" w:rsidRPr="006B6722">
        <w:rPr>
          <w:rFonts w:asciiTheme="majorHAnsi" w:hAnsiTheme="majorHAnsi" w:cstheme="majorHAnsi"/>
        </w:rPr>
        <w:t>”</w:t>
      </w:r>
      <w:proofErr w:type="gramEnd"/>
      <w:r w:rsidRPr="006B6722">
        <w:rPr>
          <w:rFonts w:asciiTheme="majorHAnsi" w:hAnsiTheme="majorHAnsi" w:cstheme="majorHAnsi"/>
          <w:b/>
          <w:bCs/>
        </w:rPr>
        <w:t>Regulations</w:t>
      </w:r>
      <w:r w:rsidRPr="006B6722">
        <w:rPr>
          <w:rFonts w:asciiTheme="majorHAnsi" w:hAnsiTheme="majorHAnsi" w:cstheme="majorHAnsi"/>
        </w:rPr>
        <w:t>”).</w:t>
      </w:r>
    </w:p>
    <w:p w14:paraId="56B98ACE" w14:textId="77777777" w:rsidR="006B6722" w:rsidRPr="006B6722" w:rsidRDefault="006B6722" w:rsidP="006B6722">
      <w:pPr>
        <w:pStyle w:val="ListParagraph"/>
        <w:spacing w:after="0"/>
        <w:ind w:left="360"/>
        <w:jc w:val="both"/>
        <w:rPr>
          <w:rFonts w:asciiTheme="majorHAnsi" w:hAnsiTheme="majorHAnsi" w:cstheme="majorHAnsi"/>
        </w:rPr>
      </w:pPr>
    </w:p>
    <w:p w14:paraId="651AFA2A" w14:textId="36B9A52F" w:rsidR="006B6722"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 xml:space="preserve">This Request does not constitute a Request for Proposals (RFP) and is not a tender </w:t>
      </w:r>
      <w:r w:rsidR="00690DFD" w:rsidRPr="006B6722">
        <w:rPr>
          <w:rFonts w:asciiTheme="majorHAnsi" w:hAnsiTheme="majorHAnsi" w:cstheme="majorHAnsi"/>
        </w:rPr>
        <w:t>procedure;</w:t>
      </w:r>
      <w:r w:rsidRPr="006B6722">
        <w:rPr>
          <w:rFonts w:asciiTheme="majorHAnsi" w:hAnsiTheme="majorHAnsi" w:cstheme="majorHAnsi"/>
        </w:rPr>
        <w:t xml:space="preserve"> </w:t>
      </w:r>
      <w:r w:rsidR="00690DFD" w:rsidRPr="006B6722">
        <w:rPr>
          <w:rFonts w:asciiTheme="majorHAnsi" w:hAnsiTheme="majorHAnsi" w:cstheme="majorHAnsi"/>
        </w:rPr>
        <w:t>therefore,</w:t>
      </w:r>
      <w:r w:rsidRPr="006B6722">
        <w:rPr>
          <w:rFonts w:asciiTheme="majorHAnsi" w:hAnsiTheme="majorHAnsi" w:cstheme="majorHAnsi"/>
        </w:rPr>
        <w:t xml:space="preserve"> it does not create any commitment to any of the respondents. The Request </w:t>
      </w:r>
      <w:proofErr w:type="gramStart"/>
      <w:r w:rsidRPr="006B6722">
        <w:rPr>
          <w:rFonts w:asciiTheme="majorHAnsi" w:hAnsiTheme="majorHAnsi" w:cstheme="majorHAnsi"/>
        </w:rPr>
        <w:t>is intended</w:t>
      </w:r>
      <w:proofErr w:type="gramEnd"/>
      <w:r w:rsidRPr="006B6722">
        <w:rPr>
          <w:rFonts w:asciiTheme="majorHAnsi" w:hAnsiTheme="majorHAnsi" w:cstheme="majorHAnsi"/>
        </w:rPr>
        <w:t xml:space="preserve"> for obtaining information. Following this process, the Authority will decide upon continued action in accordance with professional and business considerations.</w:t>
      </w:r>
    </w:p>
    <w:p w14:paraId="1C51E52C" w14:textId="688D0005" w:rsidR="006B6722" w:rsidRPr="006B6722" w:rsidRDefault="006B6722" w:rsidP="006B6722">
      <w:pPr>
        <w:spacing w:after="0"/>
        <w:jc w:val="both"/>
        <w:rPr>
          <w:rFonts w:asciiTheme="majorHAnsi" w:hAnsiTheme="majorHAnsi" w:cstheme="majorHAnsi"/>
        </w:rPr>
      </w:pPr>
    </w:p>
    <w:p w14:paraId="2C67DEA5" w14:textId="6FB561FD" w:rsidR="00646DF3"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 xml:space="preserve">Response to this Request shall not be a precondition for participating in a subsequent tender or competitive procedure, which </w:t>
      </w:r>
      <w:proofErr w:type="gramStart"/>
      <w:r w:rsidRPr="006B6722">
        <w:rPr>
          <w:rFonts w:asciiTheme="majorHAnsi" w:hAnsiTheme="majorHAnsi" w:cstheme="majorHAnsi"/>
        </w:rPr>
        <w:t>may be issued</w:t>
      </w:r>
      <w:proofErr w:type="gramEnd"/>
      <w:r w:rsidRPr="006B6722">
        <w:rPr>
          <w:rFonts w:asciiTheme="majorHAnsi" w:hAnsiTheme="majorHAnsi" w:cstheme="majorHAnsi"/>
        </w:rPr>
        <w:t xml:space="preserve"> in the future.</w:t>
      </w:r>
    </w:p>
    <w:p w14:paraId="1C7D24A4" w14:textId="4203DEB7" w:rsidR="006B6722" w:rsidRPr="006B6722" w:rsidRDefault="006B6722" w:rsidP="006B6722">
      <w:pPr>
        <w:spacing w:after="0"/>
        <w:jc w:val="both"/>
        <w:rPr>
          <w:rFonts w:asciiTheme="majorHAnsi" w:hAnsiTheme="majorHAnsi" w:cstheme="majorHAnsi"/>
        </w:rPr>
      </w:pPr>
    </w:p>
    <w:p w14:paraId="27D52819" w14:textId="768E3D03" w:rsidR="00646DF3"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Any response to this Request shall not grant an advantage in a future procedure and shall not obligate the inclusion of the respondent in a procedure of such, or any other engagement with the Authority of any kind.</w:t>
      </w:r>
    </w:p>
    <w:p w14:paraId="37701DDA" w14:textId="78E4B6DF" w:rsidR="00646DF3"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lastRenderedPageBreak/>
        <w:t xml:space="preserve">The Authority reserves its sole discretion in determining terms </w:t>
      </w:r>
      <w:r w:rsidR="00D50BF5" w:rsidRPr="006B6722">
        <w:rPr>
          <w:rFonts w:asciiTheme="majorHAnsi" w:hAnsiTheme="majorHAnsi" w:cstheme="majorHAnsi"/>
        </w:rPr>
        <w:t>of future tender, competitive or licensing procedures</w:t>
      </w:r>
      <w:r w:rsidRPr="006B6722">
        <w:rPr>
          <w:rFonts w:asciiTheme="majorHAnsi" w:hAnsiTheme="majorHAnsi" w:cstheme="majorHAnsi"/>
        </w:rPr>
        <w:t>, manner of engagement, contract conditions, pricing and any other matter relating to procedure relating to this Request.</w:t>
      </w:r>
    </w:p>
    <w:p w14:paraId="77CFF214" w14:textId="77777777" w:rsidR="006B6722" w:rsidRPr="006B6722" w:rsidRDefault="006B6722" w:rsidP="006B6722">
      <w:pPr>
        <w:pStyle w:val="ListParagraph"/>
        <w:spacing w:after="0"/>
        <w:ind w:left="360"/>
        <w:jc w:val="both"/>
        <w:rPr>
          <w:rFonts w:asciiTheme="majorHAnsi" w:hAnsiTheme="majorHAnsi" w:cstheme="majorHAnsi"/>
        </w:rPr>
      </w:pPr>
    </w:p>
    <w:p w14:paraId="6335F4B5" w14:textId="645651FA" w:rsidR="00646DF3"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The Authority reserves the right, as necessary, to contact anyone who responded to this Request for completion of information and clarifications, presentations, demonstrations etc.</w:t>
      </w:r>
    </w:p>
    <w:p w14:paraId="5E93C899" w14:textId="0F4DDAB4" w:rsidR="006B6722" w:rsidRPr="006B6722" w:rsidRDefault="006B6722" w:rsidP="006B6722">
      <w:pPr>
        <w:spacing w:after="0"/>
        <w:jc w:val="both"/>
        <w:rPr>
          <w:rFonts w:asciiTheme="majorHAnsi" w:hAnsiTheme="majorHAnsi" w:cstheme="majorHAnsi"/>
        </w:rPr>
      </w:pPr>
    </w:p>
    <w:p w14:paraId="27F9ACA8" w14:textId="3FA94F8E" w:rsidR="00646DF3"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The Authority may use the information provided in response to this Request and the information provider shall not have any intellectual property claims regarding such use.</w:t>
      </w:r>
    </w:p>
    <w:p w14:paraId="5D5DBE3F" w14:textId="51BA6477" w:rsidR="006B6722" w:rsidRPr="006B6722" w:rsidRDefault="006B6722" w:rsidP="006B6722">
      <w:pPr>
        <w:spacing w:after="0"/>
        <w:jc w:val="both"/>
        <w:rPr>
          <w:rFonts w:asciiTheme="majorHAnsi" w:hAnsiTheme="majorHAnsi" w:cstheme="majorHAnsi"/>
        </w:rPr>
      </w:pPr>
    </w:p>
    <w:p w14:paraId="306167E6" w14:textId="52C59A22" w:rsidR="00646DF3" w:rsidRPr="006B6722" w:rsidRDefault="00646DF3" w:rsidP="006B6722">
      <w:pPr>
        <w:pStyle w:val="ListParagraph"/>
        <w:numPr>
          <w:ilvl w:val="0"/>
          <w:numId w:val="46"/>
        </w:numPr>
        <w:spacing w:after="0"/>
        <w:jc w:val="both"/>
        <w:rPr>
          <w:rFonts w:asciiTheme="majorHAnsi" w:hAnsiTheme="majorHAnsi" w:cstheme="majorHAnsi"/>
        </w:rPr>
      </w:pPr>
      <w:proofErr w:type="gramStart"/>
      <w:r w:rsidRPr="006B6722">
        <w:rPr>
          <w:rFonts w:asciiTheme="majorHAnsi" w:hAnsiTheme="majorHAnsi" w:cstheme="majorHAnsi"/>
        </w:rPr>
        <w:t>All expenses incurred in submitting a response shall be borne only by respondents and in no circumstances shall respondents be entitled to reimbursement and/or any compensation and/or indemnity for expenses and/or damages incurred by them in responding and/or preparing and submitting their response.</w:t>
      </w:r>
      <w:proofErr w:type="gramEnd"/>
    </w:p>
    <w:p w14:paraId="01B6E7CB" w14:textId="4EACF04C" w:rsidR="006B6722" w:rsidRPr="006B6722" w:rsidRDefault="006B6722" w:rsidP="006B6722">
      <w:pPr>
        <w:spacing w:after="0"/>
        <w:jc w:val="both"/>
        <w:rPr>
          <w:rFonts w:asciiTheme="majorHAnsi" w:hAnsiTheme="majorHAnsi" w:cstheme="majorHAnsi"/>
        </w:rPr>
      </w:pPr>
    </w:p>
    <w:p w14:paraId="23DBA53E" w14:textId="77777777" w:rsidR="00646DF3" w:rsidRPr="006B6722" w:rsidRDefault="00646DF3" w:rsidP="006B6722">
      <w:pPr>
        <w:pStyle w:val="ListParagraph"/>
        <w:numPr>
          <w:ilvl w:val="0"/>
          <w:numId w:val="46"/>
        </w:numPr>
        <w:spacing w:after="0"/>
        <w:jc w:val="both"/>
        <w:rPr>
          <w:rFonts w:asciiTheme="majorHAnsi" w:hAnsiTheme="majorHAnsi" w:cstheme="majorHAnsi"/>
        </w:rPr>
      </w:pPr>
      <w:r w:rsidRPr="006B6722">
        <w:rPr>
          <w:rFonts w:asciiTheme="majorHAnsi" w:hAnsiTheme="majorHAnsi" w:cstheme="majorHAnsi"/>
        </w:rPr>
        <w:t>Submission of a response does not entail any payment.</w:t>
      </w:r>
    </w:p>
    <w:p w14:paraId="3C5F0853" w14:textId="217CFB0C" w:rsidR="00646DF3" w:rsidRPr="006B6722" w:rsidRDefault="00646DF3" w:rsidP="00646DF3">
      <w:pPr>
        <w:rPr>
          <w:rFonts w:asciiTheme="majorHAnsi" w:hAnsiTheme="majorHAnsi" w:cstheme="majorHAnsi"/>
        </w:rPr>
      </w:pPr>
    </w:p>
    <w:p w14:paraId="52B7B50E" w14:textId="77777777" w:rsidR="006B6722" w:rsidRPr="006B6722" w:rsidRDefault="006B6722" w:rsidP="00646DF3">
      <w:pPr>
        <w:rPr>
          <w:rFonts w:asciiTheme="majorHAnsi" w:hAnsiTheme="majorHAnsi" w:cstheme="majorHAnsi"/>
        </w:rPr>
      </w:pPr>
      <w:bookmarkStart w:id="4" w:name="_GoBack"/>
      <w:bookmarkEnd w:id="4"/>
    </w:p>
    <w:p w14:paraId="24CF38F6" w14:textId="46AE01CA" w:rsidR="00646DF3" w:rsidRPr="006B6722" w:rsidRDefault="00646DF3" w:rsidP="006B6722">
      <w:pPr>
        <w:pStyle w:val="ListParagraph"/>
        <w:numPr>
          <w:ilvl w:val="0"/>
          <w:numId w:val="2"/>
        </w:numPr>
        <w:ind w:left="0" w:right="184" w:firstLine="0"/>
        <w:outlineLvl w:val="0"/>
        <w:rPr>
          <w:rFonts w:asciiTheme="majorHAnsi" w:hAnsiTheme="majorHAnsi" w:cstheme="majorHAnsi"/>
          <w:color w:val="0E6A33"/>
          <w:sz w:val="28"/>
        </w:rPr>
      </w:pPr>
      <w:bookmarkStart w:id="5" w:name="_Toc43716623"/>
      <w:r w:rsidRPr="006B6722">
        <w:rPr>
          <w:rFonts w:asciiTheme="majorHAnsi" w:hAnsiTheme="majorHAnsi" w:cstheme="majorHAnsi"/>
          <w:color w:val="0E6A33"/>
          <w:sz w:val="28"/>
        </w:rPr>
        <w:t>Submitting comments</w:t>
      </w:r>
      <w:bookmarkEnd w:id="5"/>
    </w:p>
    <w:p w14:paraId="3CC902EB" w14:textId="77777777" w:rsidR="00646DF3" w:rsidRPr="006B6722" w:rsidRDefault="00646DF3" w:rsidP="00646DF3">
      <w:pPr>
        <w:rPr>
          <w:rFonts w:asciiTheme="majorHAnsi" w:hAnsiTheme="majorHAnsi" w:cstheme="majorHAnsi"/>
        </w:rPr>
      </w:pPr>
      <w:r w:rsidRPr="006B6722">
        <w:rPr>
          <w:rFonts w:asciiTheme="majorHAnsi" w:hAnsiTheme="majorHAnsi" w:cstheme="majorHAnsi"/>
        </w:rPr>
        <w:t xml:space="preserve">Comments are to </w:t>
      </w:r>
      <w:proofErr w:type="gramStart"/>
      <w:r w:rsidRPr="006B6722">
        <w:rPr>
          <w:rFonts w:asciiTheme="majorHAnsi" w:hAnsiTheme="majorHAnsi" w:cstheme="majorHAnsi"/>
        </w:rPr>
        <w:t>be submitted</w:t>
      </w:r>
      <w:proofErr w:type="gramEnd"/>
      <w:r w:rsidRPr="006B6722">
        <w:rPr>
          <w:rFonts w:asciiTheme="majorHAnsi" w:hAnsiTheme="majorHAnsi" w:cstheme="majorHAnsi"/>
        </w:rPr>
        <w:t xml:space="preserve"> in a </w:t>
      </w:r>
      <w:r w:rsidRPr="006B6722">
        <w:rPr>
          <w:rFonts w:asciiTheme="majorHAnsi" w:hAnsiTheme="majorHAnsi" w:cstheme="majorHAnsi"/>
          <w:b/>
          <w:bCs/>
        </w:rPr>
        <w:t>WORD file</w:t>
      </w:r>
      <w:r w:rsidRPr="006B6722">
        <w:rPr>
          <w:rFonts w:asciiTheme="majorHAnsi" w:hAnsiTheme="majorHAnsi" w:cstheme="majorHAnsi"/>
        </w:rPr>
        <w:t xml:space="preserve"> by 02.07.2020 at 12:00 noon (Israel time) to Mrs. </w:t>
      </w:r>
      <w:proofErr w:type="spellStart"/>
      <w:r w:rsidRPr="006B6722">
        <w:rPr>
          <w:rFonts w:asciiTheme="majorHAnsi" w:hAnsiTheme="majorHAnsi" w:cstheme="majorHAnsi"/>
        </w:rPr>
        <w:t>Tzlil</w:t>
      </w:r>
      <w:proofErr w:type="spellEnd"/>
      <w:r w:rsidRPr="006B6722">
        <w:rPr>
          <w:rFonts w:asciiTheme="majorHAnsi" w:hAnsiTheme="majorHAnsi" w:cstheme="majorHAnsi"/>
        </w:rPr>
        <w:t xml:space="preserve"> </w:t>
      </w:r>
      <w:proofErr w:type="spellStart"/>
      <w:r w:rsidRPr="006B6722">
        <w:rPr>
          <w:rFonts w:asciiTheme="majorHAnsi" w:hAnsiTheme="majorHAnsi" w:cstheme="majorHAnsi"/>
        </w:rPr>
        <w:t>Alaluf</w:t>
      </w:r>
      <w:proofErr w:type="spellEnd"/>
      <w:r w:rsidRPr="006B6722">
        <w:rPr>
          <w:rFonts w:asciiTheme="majorHAnsi" w:hAnsiTheme="majorHAnsi" w:cstheme="majorHAnsi"/>
        </w:rPr>
        <w:t xml:space="preserve"> at </w:t>
      </w:r>
      <w:hyperlink r:id="rId9" w:history="1">
        <w:r w:rsidRPr="006B6722">
          <w:rPr>
            <w:rStyle w:val="Hyperlink"/>
            <w:rFonts w:asciiTheme="majorHAnsi" w:hAnsiTheme="majorHAnsi" w:cstheme="majorHAnsi"/>
          </w:rPr>
          <w:t>Tzlil@eilat.muni.il</w:t>
        </w:r>
      </w:hyperlink>
    </w:p>
    <w:p w14:paraId="0681CB24" w14:textId="77777777" w:rsidR="00646DF3" w:rsidRPr="006B6722" w:rsidRDefault="00646DF3" w:rsidP="00646DF3">
      <w:pPr>
        <w:rPr>
          <w:rFonts w:asciiTheme="majorHAnsi" w:hAnsiTheme="majorHAnsi" w:cstheme="majorHAnsi"/>
        </w:rPr>
      </w:pPr>
      <w:r w:rsidRPr="006B6722">
        <w:rPr>
          <w:rFonts w:asciiTheme="majorHAnsi" w:hAnsiTheme="majorHAnsi" w:cstheme="majorHAnsi"/>
        </w:rPr>
        <w:t xml:space="preserve">With the subject line: </w:t>
      </w:r>
      <w:r w:rsidRPr="006B6722">
        <w:rPr>
          <w:rFonts w:asciiTheme="majorHAnsi" w:hAnsiTheme="majorHAnsi" w:cstheme="majorHAnsi"/>
          <w:b/>
          <w:bCs/>
        </w:rPr>
        <w:t>Response to RFI</w:t>
      </w:r>
      <w:r w:rsidRPr="006B6722">
        <w:rPr>
          <w:rFonts w:asciiTheme="majorHAnsi" w:hAnsiTheme="majorHAnsi" w:cstheme="majorHAnsi"/>
        </w:rPr>
        <w:t>.</w:t>
      </w:r>
    </w:p>
    <w:p w14:paraId="3C5AC86B" w14:textId="77777777" w:rsidR="00646DF3" w:rsidRPr="006B6722" w:rsidRDefault="00646DF3" w:rsidP="00646DF3">
      <w:pPr>
        <w:rPr>
          <w:rFonts w:asciiTheme="majorHAnsi" w:hAnsiTheme="majorHAnsi" w:cstheme="majorHAnsi"/>
        </w:rPr>
      </w:pPr>
    </w:p>
    <w:p w14:paraId="5FAE1373" w14:textId="6297C939" w:rsidR="00646DF3" w:rsidRPr="006B6722" w:rsidRDefault="00646DF3" w:rsidP="00646DF3">
      <w:pPr>
        <w:rPr>
          <w:rFonts w:asciiTheme="majorHAnsi" w:hAnsiTheme="majorHAnsi" w:cstheme="majorHAnsi"/>
        </w:rPr>
      </w:pPr>
      <w:r w:rsidRPr="006B6722">
        <w:rPr>
          <w:rFonts w:asciiTheme="majorHAnsi" w:hAnsiTheme="majorHAnsi" w:cstheme="majorHAnsi"/>
        </w:rPr>
        <w:t>Sincerely,</w:t>
      </w:r>
    </w:p>
    <w:p w14:paraId="2E7C317E" w14:textId="77777777" w:rsidR="006B6722" w:rsidRPr="006B6722" w:rsidRDefault="00646DF3" w:rsidP="00646DF3">
      <w:pPr>
        <w:rPr>
          <w:rFonts w:asciiTheme="majorHAnsi" w:hAnsiTheme="majorHAnsi" w:cstheme="majorHAnsi"/>
        </w:rPr>
      </w:pPr>
      <w:r w:rsidRPr="006B6722">
        <w:rPr>
          <w:rFonts w:asciiTheme="majorHAnsi" w:hAnsiTheme="majorHAnsi" w:cstheme="majorHAnsi"/>
        </w:rPr>
        <w:t>The Tender Committee</w:t>
      </w:r>
    </w:p>
    <w:p w14:paraId="79146B0E" w14:textId="77777777" w:rsidR="006B6722" w:rsidRPr="006B6722" w:rsidRDefault="006B6722" w:rsidP="00646DF3">
      <w:pPr>
        <w:rPr>
          <w:rFonts w:asciiTheme="majorHAnsi" w:hAnsiTheme="majorHAnsi" w:cstheme="majorHAnsi"/>
        </w:rPr>
      </w:pPr>
    </w:p>
    <w:p w14:paraId="7A8189A1" w14:textId="77777777" w:rsidR="006B6722" w:rsidRPr="006B6722" w:rsidRDefault="006B6722" w:rsidP="00646DF3">
      <w:pPr>
        <w:rPr>
          <w:rFonts w:asciiTheme="majorHAnsi" w:hAnsiTheme="majorHAnsi" w:cstheme="majorHAnsi"/>
        </w:rPr>
      </w:pPr>
    </w:p>
    <w:p w14:paraId="2BC32F1A" w14:textId="77777777" w:rsidR="006B6722" w:rsidRPr="006B6722" w:rsidRDefault="006B6722" w:rsidP="00646DF3">
      <w:pPr>
        <w:rPr>
          <w:rFonts w:asciiTheme="majorHAnsi" w:hAnsiTheme="majorHAnsi" w:cstheme="majorHAnsi"/>
        </w:rPr>
      </w:pPr>
    </w:p>
    <w:p w14:paraId="5235169A" w14:textId="77777777" w:rsidR="006B6722" w:rsidRPr="006B6722" w:rsidRDefault="006B6722" w:rsidP="00646DF3">
      <w:pPr>
        <w:rPr>
          <w:rFonts w:asciiTheme="majorHAnsi" w:hAnsiTheme="majorHAnsi" w:cstheme="majorHAnsi"/>
        </w:rPr>
      </w:pPr>
    </w:p>
    <w:p w14:paraId="5D1327B2" w14:textId="77777777" w:rsidR="006B6722" w:rsidRPr="006B6722" w:rsidRDefault="006B6722" w:rsidP="00646DF3">
      <w:pPr>
        <w:rPr>
          <w:rFonts w:asciiTheme="majorHAnsi" w:hAnsiTheme="majorHAnsi" w:cstheme="majorHAnsi"/>
        </w:rPr>
      </w:pPr>
    </w:p>
    <w:p w14:paraId="7A3968F8" w14:textId="3660B44F" w:rsidR="006B6722" w:rsidRDefault="006B6722" w:rsidP="00646DF3">
      <w:pPr>
        <w:rPr>
          <w:rFonts w:asciiTheme="majorHAnsi" w:hAnsiTheme="majorHAnsi" w:cstheme="majorHAnsi"/>
        </w:rPr>
      </w:pPr>
    </w:p>
    <w:p w14:paraId="36F21E0E" w14:textId="77777777" w:rsidR="00690DFD" w:rsidRPr="006B6722" w:rsidRDefault="00690DFD" w:rsidP="00646DF3">
      <w:pPr>
        <w:rPr>
          <w:rFonts w:asciiTheme="majorHAnsi" w:hAnsiTheme="majorHAnsi" w:cstheme="majorHAnsi"/>
        </w:rPr>
      </w:pPr>
    </w:p>
    <w:p w14:paraId="670778A9" w14:textId="0E047869" w:rsidR="00646DF3" w:rsidRPr="006B6722" w:rsidRDefault="00646DF3" w:rsidP="006B6722">
      <w:pPr>
        <w:pStyle w:val="ListParagraph"/>
        <w:ind w:left="0" w:right="184"/>
        <w:outlineLvl w:val="0"/>
        <w:rPr>
          <w:rFonts w:asciiTheme="majorHAnsi" w:hAnsiTheme="majorHAnsi" w:cstheme="majorHAnsi"/>
          <w:color w:val="0E6A33"/>
          <w:sz w:val="28"/>
        </w:rPr>
      </w:pPr>
      <w:bookmarkStart w:id="6" w:name="_Toc43716624"/>
      <w:r w:rsidRPr="006B6722">
        <w:rPr>
          <w:rFonts w:asciiTheme="majorHAnsi" w:hAnsiTheme="majorHAnsi" w:cstheme="majorHAnsi"/>
          <w:color w:val="0E6A33"/>
          <w:sz w:val="28"/>
        </w:rPr>
        <w:lastRenderedPageBreak/>
        <w:t xml:space="preserve">Appendix </w:t>
      </w:r>
      <w:proofErr w:type="gramStart"/>
      <w:r w:rsidRPr="006B6722">
        <w:rPr>
          <w:rFonts w:asciiTheme="majorHAnsi" w:hAnsiTheme="majorHAnsi" w:cstheme="majorHAnsi"/>
          <w:color w:val="0E6A33"/>
          <w:sz w:val="28"/>
        </w:rPr>
        <w:t>A</w:t>
      </w:r>
      <w:proofErr w:type="gramEnd"/>
      <w:r w:rsidRPr="006B6722">
        <w:rPr>
          <w:rFonts w:asciiTheme="majorHAnsi" w:hAnsiTheme="majorHAnsi" w:cstheme="majorHAnsi"/>
          <w:color w:val="0E6A33"/>
          <w:sz w:val="28"/>
        </w:rPr>
        <w:t xml:space="preserve"> – General</w:t>
      </w:r>
      <w:bookmarkEnd w:id="6"/>
    </w:p>
    <w:p w14:paraId="24ACD259" w14:textId="72BF1234" w:rsidR="00646DF3" w:rsidRPr="006B6722" w:rsidRDefault="00646DF3" w:rsidP="006B6722">
      <w:pPr>
        <w:spacing w:line="252" w:lineRule="auto"/>
        <w:jc w:val="both"/>
        <w:rPr>
          <w:rFonts w:asciiTheme="majorHAnsi" w:hAnsiTheme="majorHAnsi" w:cstheme="majorHAnsi"/>
        </w:rPr>
      </w:pPr>
      <w:r w:rsidRPr="006B6722">
        <w:rPr>
          <w:rFonts w:asciiTheme="majorHAnsi" w:hAnsiTheme="majorHAnsi" w:cstheme="majorHAnsi"/>
        </w:rPr>
        <w:t>The Municipality of Eilat has targeted to develop the ability to disconnect one of the schools in th</w:t>
      </w:r>
      <w:r w:rsidR="00690DFD">
        <w:rPr>
          <w:rFonts w:asciiTheme="majorHAnsi" w:hAnsiTheme="majorHAnsi" w:cstheme="majorHAnsi"/>
        </w:rPr>
        <w:t>e city from the national grid a</w:t>
      </w:r>
      <w:r w:rsidRPr="006B6722">
        <w:rPr>
          <w:rFonts w:asciiTheme="majorHAnsi" w:hAnsiTheme="majorHAnsi" w:cstheme="majorHAnsi"/>
        </w:rPr>
        <w:t xml:space="preserve">nd to generate all its energy needs from renewable sources in a sustainable way. The Battery Energy Storage </w:t>
      </w:r>
      <w:r w:rsidR="00690DFD">
        <w:rPr>
          <w:rFonts w:asciiTheme="majorHAnsi" w:hAnsiTheme="majorHAnsi" w:cstheme="majorHAnsi"/>
        </w:rPr>
        <w:t>System (</w:t>
      </w:r>
      <w:proofErr w:type="gramStart"/>
      <w:r w:rsidR="00690DFD" w:rsidRPr="006B6722">
        <w:rPr>
          <w:rFonts w:asciiTheme="majorHAnsi" w:hAnsiTheme="majorHAnsi" w:cstheme="majorHAnsi"/>
        </w:rPr>
        <w:t>BESS</w:t>
      </w:r>
      <w:r w:rsidRPr="006B6722">
        <w:rPr>
          <w:rFonts w:asciiTheme="majorHAnsi" w:hAnsiTheme="majorHAnsi" w:cstheme="majorHAnsi"/>
          <w:rtl/>
        </w:rPr>
        <w:t>(</w:t>
      </w:r>
      <w:proofErr w:type="gramEnd"/>
      <w:r w:rsidRPr="006B6722">
        <w:rPr>
          <w:rFonts w:asciiTheme="majorHAnsi" w:hAnsiTheme="majorHAnsi" w:cstheme="majorHAnsi"/>
        </w:rPr>
        <w:t xml:space="preserve"> project is currently in a pilot scale, and the tested technology will be scaled-up. </w:t>
      </w:r>
    </w:p>
    <w:p w14:paraId="150E69D7" w14:textId="77777777" w:rsidR="00646DF3" w:rsidRPr="006B6722" w:rsidRDefault="00646DF3" w:rsidP="006B6722">
      <w:pPr>
        <w:spacing w:line="252" w:lineRule="auto"/>
        <w:jc w:val="both"/>
        <w:rPr>
          <w:rFonts w:asciiTheme="majorHAnsi" w:hAnsiTheme="majorHAnsi" w:cstheme="majorHAnsi"/>
        </w:rPr>
      </w:pPr>
      <w:r w:rsidRPr="006B6722">
        <w:rPr>
          <w:rFonts w:asciiTheme="majorHAnsi" w:hAnsiTheme="majorHAnsi" w:cstheme="majorHAnsi"/>
        </w:rPr>
        <w:t xml:space="preserve">The BESS should serve several purposes: </w:t>
      </w:r>
    </w:p>
    <w:p w14:paraId="64FF17D9" w14:textId="77777777" w:rsidR="00646DF3" w:rsidRPr="006B6722" w:rsidRDefault="00646DF3" w:rsidP="006B6722">
      <w:pPr>
        <w:numPr>
          <w:ilvl w:val="0"/>
          <w:numId w:val="43"/>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Storing electric energy generated at noon time to be consumed at the following evening and morning</w:t>
      </w:r>
    </w:p>
    <w:p w14:paraId="2942C942" w14:textId="77777777" w:rsidR="00646DF3" w:rsidRPr="006B6722" w:rsidRDefault="00646DF3" w:rsidP="006B6722">
      <w:pPr>
        <w:numPr>
          <w:ilvl w:val="0"/>
          <w:numId w:val="43"/>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Provide missing inertia to the grid</w:t>
      </w:r>
    </w:p>
    <w:p w14:paraId="022FB243" w14:textId="77777777" w:rsidR="00646DF3" w:rsidRPr="006B6722" w:rsidRDefault="00646DF3" w:rsidP="006B6722">
      <w:pPr>
        <w:numPr>
          <w:ilvl w:val="0"/>
          <w:numId w:val="43"/>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Eliminate uncontrollable voltage and frequency droops</w:t>
      </w:r>
    </w:p>
    <w:p w14:paraId="7AD65A2D" w14:textId="77777777" w:rsidR="00646DF3" w:rsidRPr="006B6722" w:rsidRDefault="00646DF3" w:rsidP="006B6722">
      <w:pPr>
        <w:numPr>
          <w:ilvl w:val="0"/>
          <w:numId w:val="43"/>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Allow for off-grid operation</w:t>
      </w:r>
    </w:p>
    <w:p w14:paraId="0C4E6624" w14:textId="77777777" w:rsidR="00646DF3" w:rsidRPr="006B6722" w:rsidRDefault="00646DF3" w:rsidP="006B6722">
      <w:pPr>
        <w:numPr>
          <w:ilvl w:val="0"/>
          <w:numId w:val="43"/>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Enable electric car charging and V2G or V2X</w:t>
      </w:r>
    </w:p>
    <w:p w14:paraId="36B12BF3" w14:textId="77777777" w:rsidR="00646DF3" w:rsidRPr="006B6722" w:rsidRDefault="00646DF3" w:rsidP="006B6722">
      <w:pPr>
        <w:spacing w:line="252" w:lineRule="auto"/>
        <w:jc w:val="both"/>
        <w:rPr>
          <w:rFonts w:asciiTheme="majorHAnsi" w:hAnsiTheme="majorHAnsi" w:cstheme="majorHAnsi"/>
        </w:rPr>
      </w:pPr>
    </w:p>
    <w:p w14:paraId="45EFDDF2" w14:textId="77777777" w:rsidR="00646DF3" w:rsidRPr="006B6722" w:rsidRDefault="00646DF3" w:rsidP="006B6722">
      <w:pPr>
        <w:spacing w:line="252" w:lineRule="auto"/>
        <w:jc w:val="both"/>
        <w:rPr>
          <w:rFonts w:asciiTheme="majorHAnsi" w:hAnsiTheme="majorHAnsi" w:cstheme="majorHAnsi"/>
        </w:rPr>
      </w:pPr>
      <w:r w:rsidRPr="006B6722">
        <w:rPr>
          <w:rFonts w:asciiTheme="majorHAnsi" w:hAnsiTheme="majorHAnsi" w:cstheme="majorHAnsi"/>
        </w:rPr>
        <w:t xml:space="preserve">The scope of work includes: </w:t>
      </w:r>
    </w:p>
    <w:p w14:paraId="1E22707F" w14:textId="77777777" w:rsidR="00646DF3" w:rsidRPr="006B6722" w:rsidRDefault="00646DF3" w:rsidP="006B6722">
      <w:pPr>
        <w:numPr>
          <w:ilvl w:val="0"/>
          <w:numId w:val="44"/>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Design</w:t>
      </w:r>
    </w:p>
    <w:p w14:paraId="2A427AF9" w14:textId="77777777" w:rsidR="00646DF3" w:rsidRPr="006B6722" w:rsidRDefault="00646DF3" w:rsidP="006B6722">
      <w:pPr>
        <w:numPr>
          <w:ilvl w:val="0"/>
          <w:numId w:val="44"/>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Engineering</w:t>
      </w:r>
    </w:p>
    <w:p w14:paraId="53747D32" w14:textId="77777777" w:rsidR="00646DF3" w:rsidRPr="006B6722" w:rsidRDefault="00646DF3" w:rsidP="006B6722">
      <w:pPr>
        <w:numPr>
          <w:ilvl w:val="0"/>
          <w:numId w:val="44"/>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Procurement and supply of equipment</w:t>
      </w:r>
    </w:p>
    <w:p w14:paraId="36F3BFBB" w14:textId="77777777" w:rsidR="00646DF3" w:rsidRPr="006B6722" w:rsidRDefault="00646DF3" w:rsidP="006B6722">
      <w:pPr>
        <w:numPr>
          <w:ilvl w:val="0"/>
          <w:numId w:val="44"/>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Packaging, shipping, handling and storage</w:t>
      </w:r>
    </w:p>
    <w:p w14:paraId="400F373C" w14:textId="77777777" w:rsidR="00646DF3" w:rsidRPr="006B6722" w:rsidRDefault="00646DF3" w:rsidP="006B6722">
      <w:pPr>
        <w:numPr>
          <w:ilvl w:val="0"/>
          <w:numId w:val="44"/>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Installation on-site and Testing</w:t>
      </w:r>
    </w:p>
    <w:p w14:paraId="22C6CB85" w14:textId="77777777" w:rsidR="00646DF3" w:rsidRPr="006B6722" w:rsidRDefault="00646DF3" w:rsidP="006B6722">
      <w:pPr>
        <w:numPr>
          <w:ilvl w:val="0"/>
          <w:numId w:val="44"/>
        </w:numPr>
        <w:spacing w:line="252" w:lineRule="auto"/>
        <w:contextualSpacing/>
        <w:jc w:val="both"/>
        <w:rPr>
          <w:rFonts w:asciiTheme="majorHAnsi" w:eastAsia="Times New Roman" w:hAnsiTheme="majorHAnsi" w:cstheme="majorHAnsi"/>
        </w:rPr>
      </w:pPr>
      <w:r w:rsidRPr="006B6722">
        <w:rPr>
          <w:rFonts w:asciiTheme="majorHAnsi" w:eastAsia="Times New Roman" w:hAnsiTheme="majorHAnsi" w:cstheme="majorHAnsi"/>
        </w:rPr>
        <w:t>Commissioning</w:t>
      </w:r>
    </w:p>
    <w:p w14:paraId="3F7A752C" w14:textId="77777777" w:rsidR="00646DF3" w:rsidRPr="006B6722" w:rsidRDefault="00646DF3" w:rsidP="006B6722">
      <w:pPr>
        <w:spacing w:line="252" w:lineRule="auto"/>
        <w:ind w:left="720"/>
        <w:contextualSpacing/>
        <w:jc w:val="both"/>
        <w:rPr>
          <w:rFonts w:asciiTheme="majorHAnsi" w:eastAsia="Times New Roman" w:hAnsiTheme="majorHAnsi" w:cstheme="majorHAnsi"/>
        </w:rPr>
      </w:pPr>
    </w:p>
    <w:p w14:paraId="57EDFA3D" w14:textId="4CB9825D" w:rsidR="00646DF3" w:rsidRDefault="00646DF3" w:rsidP="009978C7">
      <w:pPr>
        <w:spacing w:after="0" w:line="252" w:lineRule="auto"/>
        <w:jc w:val="both"/>
        <w:rPr>
          <w:rFonts w:asciiTheme="majorHAnsi" w:hAnsiTheme="majorHAnsi" w:cstheme="majorHAnsi"/>
        </w:rPr>
      </w:pPr>
      <w:r w:rsidRPr="006B6722">
        <w:rPr>
          <w:rFonts w:asciiTheme="majorHAnsi" w:hAnsiTheme="majorHAnsi" w:cstheme="majorHAnsi"/>
        </w:rPr>
        <w:t>The work should include the needed solutions for grid stability and operations without endangering the current electricity supply and installed equipment.</w:t>
      </w:r>
    </w:p>
    <w:p w14:paraId="03CB01AE" w14:textId="77777777" w:rsidR="006B6722" w:rsidRPr="006B6722" w:rsidRDefault="006B6722" w:rsidP="009978C7">
      <w:pPr>
        <w:spacing w:after="0" w:line="252" w:lineRule="auto"/>
        <w:jc w:val="both"/>
        <w:rPr>
          <w:rFonts w:asciiTheme="majorHAnsi" w:hAnsiTheme="majorHAnsi" w:cstheme="majorHAnsi"/>
        </w:rPr>
      </w:pPr>
    </w:p>
    <w:p w14:paraId="5FA5ED85" w14:textId="77777777" w:rsidR="00646DF3" w:rsidRPr="006B6722" w:rsidRDefault="00646DF3" w:rsidP="006B6722">
      <w:pPr>
        <w:pStyle w:val="ListParagraph"/>
        <w:spacing w:after="0" w:line="276" w:lineRule="auto"/>
        <w:ind w:left="-6" w:right="184"/>
        <w:jc w:val="both"/>
        <w:outlineLvl w:val="1"/>
        <w:rPr>
          <w:rFonts w:asciiTheme="majorHAnsi" w:eastAsiaTheme="majorEastAsia" w:hAnsiTheme="majorHAnsi" w:cstheme="majorHAnsi"/>
          <w:color w:val="0E6A33"/>
          <w:sz w:val="24"/>
          <w:lang w:eastAsia="x-none"/>
        </w:rPr>
      </w:pPr>
      <w:bookmarkStart w:id="7" w:name="_Toc30515048"/>
      <w:bookmarkStart w:id="8" w:name="_Toc19549568"/>
      <w:bookmarkStart w:id="9" w:name="_Toc43716625"/>
      <w:r w:rsidRPr="006B6722">
        <w:rPr>
          <w:rFonts w:asciiTheme="majorHAnsi" w:eastAsiaTheme="majorEastAsia" w:hAnsiTheme="majorHAnsi" w:cstheme="majorHAnsi"/>
          <w:color w:val="0E6A33"/>
          <w:sz w:val="24"/>
          <w:lang w:eastAsia="x-none"/>
        </w:rPr>
        <w:t>Project Description</w:t>
      </w:r>
      <w:bookmarkEnd w:id="7"/>
      <w:bookmarkEnd w:id="8"/>
      <w:bookmarkEnd w:id="9"/>
    </w:p>
    <w:p w14:paraId="7B95EEB7" w14:textId="73022F7F" w:rsidR="00646DF3" w:rsidRPr="006B6722" w:rsidRDefault="00646DF3" w:rsidP="00A179B0">
      <w:pPr>
        <w:pStyle w:val="ListParagraph"/>
        <w:spacing w:after="0" w:line="276" w:lineRule="auto"/>
        <w:ind w:left="-6" w:right="184"/>
        <w:jc w:val="both"/>
        <w:rPr>
          <w:rFonts w:asciiTheme="majorHAnsi" w:hAnsiTheme="majorHAnsi" w:cstheme="majorHAnsi"/>
        </w:rPr>
      </w:pPr>
      <w:r w:rsidRPr="006B6722">
        <w:rPr>
          <w:rFonts w:asciiTheme="majorHAnsi" w:hAnsiTheme="majorHAnsi" w:cstheme="majorHAnsi"/>
        </w:rPr>
        <w:t xml:space="preserve">The Municipality of Eilat is looking for information from the respondents for the engineering, design, procurement, installation, grid integration </w:t>
      </w:r>
      <w:r w:rsidR="009978C7">
        <w:rPr>
          <w:rFonts w:asciiTheme="majorHAnsi" w:hAnsiTheme="majorHAnsi" w:cstheme="majorHAnsi"/>
        </w:rPr>
        <w:t xml:space="preserve">of a 120kWP Solar PV Plant; </w:t>
      </w:r>
      <w:r w:rsidRPr="006B6722">
        <w:rPr>
          <w:rFonts w:asciiTheme="majorHAnsi" w:hAnsiTheme="majorHAnsi" w:cstheme="majorHAnsi"/>
        </w:rPr>
        <w:t xml:space="preserve">and commissioning of a 50kW/200kWh, 100kW/400kWh, </w:t>
      </w:r>
      <w:proofErr w:type="gramStart"/>
      <w:r w:rsidRPr="006B6722">
        <w:rPr>
          <w:rFonts w:asciiTheme="majorHAnsi" w:hAnsiTheme="majorHAnsi" w:cstheme="majorHAnsi"/>
        </w:rPr>
        <w:t>150kW</w:t>
      </w:r>
      <w:proofErr w:type="gramEnd"/>
      <w:r w:rsidRPr="006B6722">
        <w:rPr>
          <w:rFonts w:asciiTheme="majorHAnsi" w:hAnsiTheme="majorHAnsi" w:cstheme="majorHAnsi"/>
        </w:rPr>
        <w:t>/600kWh modules of Battery Energy Storag</w:t>
      </w:r>
      <w:r w:rsidR="009978C7">
        <w:rPr>
          <w:rFonts w:asciiTheme="majorHAnsi" w:hAnsiTheme="majorHAnsi" w:cstheme="majorHAnsi"/>
        </w:rPr>
        <w:t xml:space="preserve">e System (BESS) at 400V output. The expected lifespan of the system equals to </w:t>
      </w:r>
      <w:r w:rsidRPr="006B6722">
        <w:rPr>
          <w:rFonts w:asciiTheme="majorHAnsi" w:hAnsiTheme="majorHAnsi" w:cstheme="majorHAnsi"/>
        </w:rPr>
        <w:t>15 years</w:t>
      </w:r>
      <w:r w:rsidR="009978C7">
        <w:rPr>
          <w:rFonts w:asciiTheme="majorHAnsi" w:hAnsiTheme="majorHAnsi" w:cstheme="majorHAnsi"/>
        </w:rPr>
        <w:t xml:space="preserve"> and its effective operation should include </w:t>
      </w:r>
      <w:r w:rsidRPr="006B6722">
        <w:rPr>
          <w:rFonts w:asciiTheme="majorHAnsi" w:hAnsiTheme="majorHAnsi" w:cstheme="majorHAnsi"/>
        </w:rPr>
        <w:t xml:space="preserve">PCU, Transformers, BMS, EMS, Switchgears, Cables, Illumination, </w:t>
      </w:r>
      <w:proofErr w:type="spellStart"/>
      <w:r w:rsidRPr="006B6722">
        <w:rPr>
          <w:rFonts w:asciiTheme="majorHAnsi" w:hAnsiTheme="majorHAnsi" w:cstheme="majorHAnsi"/>
        </w:rPr>
        <w:t>Scada</w:t>
      </w:r>
      <w:proofErr w:type="spellEnd"/>
      <w:r w:rsidRPr="006B6722">
        <w:rPr>
          <w:rFonts w:asciiTheme="majorHAnsi" w:hAnsiTheme="majorHAnsi" w:cstheme="majorHAnsi"/>
        </w:rPr>
        <w:t>, consumption prediction system, fire detecti</w:t>
      </w:r>
      <w:r w:rsidR="009978C7">
        <w:rPr>
          <w:rFonts w:asciiTheme="majorHAnsi" w:hAnsiTheme="majorHAnsi" w:cstheme="majorHAnsi"/>
        </w:rPr>
        <w:t>on system and metering station etc</w:t>
      </w:r>
      <w:r w:rsidRPr="006B6722">
        <w:rPr>
          <w:rFonts w:asciiTheme="majorHAnsi" w:hAnsiTheme="majorHAnsi" w:cstheme="majorHAnsi"/>
        </w:rPr>
        <w:t xml:space="preserve">. The scale of the modules should be modular with ability to scale-up. </w:t>
      </w:r>
      <w:r w:rsidRPr="006B6722">
        <w:rPr>
          <w:rFonts w:asciiTheme="majorHAnsi" w:eastAsiaTheme="majorEastAsia" w:hAnsiTheme="majorHAnsi" w:cstheme="majorHAnsi"/>
          <w:color w:val="0E6A33"/>
          <w:sz w:val="24"/>
          <w:lang w:eastAsia="x-none"/>
        </w:rPr>
        <w:t>The</w:t>
      </w:r>
      <w:r w:rsidRPr="006B6722">
        <w:rPr>
          <w:rFonts w:asciiTheme="majorHAnsi" w:hAnsiTheme="majorHAnsi" w:cstheme="majorHAnsi"/>
        </w:rPr>
        <w:t xml:space="preserve"> modules should have the ability to be installed in-door or out-door.</w:t>
      </w:r>
    </w:p>
    <w:p w14:paraId="789B882E" w14:textId="77777777" w:rsidR="006B6722" w:rsidRDefault="006B6722" w:rsidP="009978C7">
      <w:pPr>
        <w:pStyle w:val="ListParagraph"/>
        <w:spacing w:after="0" w:line="276" w:lineRule="auto"/>
        <w:ind w:left="-6" w:right="184"/>
        <w:jc w:val="both"/>
        <w:rPr>
          <w:rFonts w:asciiTheme="majorHAnsi" w:eastAsiaTheme="majorEastAsia" w:hAnsiTheme="majorHAnsi" w:cstheme="majorHAnsi"/>
          <w:color w:val="0E6A33"/>
          <w:sz w:val="24"/>
          <w:lang w:eastAsia="x-none"/>
        </w:rPr>
      </w:pPr>
    </w:p>
    <w:p w14:paraId="425DBB91" w14:textId="722B0CEB" w:rsidR="00646DF3" w:rsidRPr="006B6722" w:rsidRDefault="00646DF3" w:rsidP="006B6722">
      <w:pPr>
        <w:pStyle w:val="ListParagraph"/>
        <w:spacing w:after="0" w:line="276" w:lineRule="auto"/>
        <w:ind w:left="-6" w:right="184"/>
        <w:jc w:val="both"/>
        <w:outlineLvl w:val="1"/>
        <w:rPr>
          <w:rFonts w:asciiTheme="majorHAnsi" w:eastAsiaTheme="majorEastAsia" w:hAnsiTheme="majorHAnsi" w:cstheme="majorHAnsi"/>
          <w:color w:val="0E6A33"/>
          <w:sz w:val="24"/>
          <w:lang w:eastAsia="x-none"/>
        </w:rPr>
      </w:pPr>
      <w:bookmarkStart w:id="10" w:name="_Toc43716626"/>
      <w:r w:rsidRPr="006B6722">
        <w:rPr>
          <w:rFonts w:asciiTheme="majorHAnsi" w:eastAsiaTheme="majorEastAsia" w:hAnsiTheme="majorHAnsi" w:cstheme="majorHAnsi"/>
          <w:color w:val="0E6A33"/>
          <w:sz w:val="24"/>
          <w:lang w:eastAsia="x-none"/>
        </w:rPr>
        <w:t>Case Studies</w:t>
      </w:r>
      <w:bookmarkEnd w:id="10"/>
    </w:p>
    <w:p w14:paraId="20F175F4" w14:textId="2FC2682D" w:rsidR="00646DF3" w:rsidRPr="006B6722" w:rsidRDefault="00646DF3" w:rsidP="006B6722">
      <w:pPr>
        <w:jc w:val="both"/>
        <w:rPr>
          <w:rFonts w:asciiTheme="majorHAnsi" w:hAnsiTheme="majorHAnsi" w:cstheme="majorHAnsi"/>
        </w:rPr>
      </w:pPr>
      <w:r w:rsidRPr="006B6722">
        <w:rPr>
          <w:rFonts w:asciiTheme="majorHAnsi" w:hAnsiTheme="majorHAnsi" w:cstheme="majorHAnsi"/>
        </w:rPr>
        <w:t xml:space="preserve">Eilat is looking for information about international case studies performed by the </w:t>
      </w:r>
      <w:r w:rsidR="006B6722">
        <w:rPr>
          <w:rFonts w:asciiTheme="majorHAnsi" w:hAnsiTheme="majorHAnsi" w:cstheme="majorHAnsi"/>
        </w:rPr>
        <w:t>respondents</w:t>
      </w:r>
      <w:r w:rsidRPr="006B6722">
        <w:rPr>
          <w:rFonts w:asciiTheme="majorHAnsi" w:hAnsiTheme="majorHAnsi" w:cstheme="majorHAnsi"/>
        </w:rPr>
        <w:t>.</w:t>
      </w:r>
    </w:p>
    <w:p w14:paraId="3D40654E" w14:textId="72744956" w:rsidR="00646DF3" w:rsidRDefault="00646DF3" w:rsidP="009978C7">
      <w:pPr>
        <w:spacing w:after="0"/>
        <w:jc w:val="both"/>
        <w:rPr>
          <w:rFonts w:asciiTheme="majorHAnsi" w:hAnsiTheme="majorHAnsi" w:cstheme="majorHAnsi"/>
        </w:rPr>
      </w:pPr>
      <w:r w:rsidRPr="006B6722">
        <w:rPr>
          <w:rFonts w:asciiTheme="majorHAnsi" w:hAnsiTheme="majorHAnsi" w:cstheme="majorHAnsi"/>
        </w:rPr>
        <w:t>The case studies should show the respondents capabilities and expertise.</w:t>
      </w:r>
      <w:bookmarkStart w:id="11" w:name="_Toc30515051"/>
      <w:bookmarkStart w:id="12" w:name="_Toc19549571"/>
    </w:p>
    <w:p w14:paraId="722E4C45" w14:textId="77777777" w:rsidR="009978C7" w:rsidRPr="006B6722" w:rsidRDefault="009978C7" w:rsidP="009978C7">
      <w:pPr>
        <w:spacing w:after="0"/>
        <w:jc w:val="both"/>
        <w:rPr>
          <w:rFonts w:asciiTheme="majorHAnsi" w:hAnsiTheme="majorHAnsi" w:cstheme="majorHAnsi"/>
        </w:rPr>
      </w:pPr>
    </w:p>
    <w:p w14:paraId="6A7B387A" w14:textId="77777777" w:rsidR="00646DF3" w:rsidRPr="006B6722" w:rsidRDefault="00646DF3" w:rsidP="006B6722">
      <w:pPr>
        <w:pStyle w:val="ListParagraph"/>
        <w:spacing w:after="0" w:line="276" w:lineRule="auto"/>
        <w:ind w:left="-6" w:right="184"/>
        <w:jc w:val="both"/>
        <w:outlineLvl w:val="1"/>
        <w:rPr>
          <w:rFonts w:asciiTheme="majorHAnsi" w:eastAsiaTheme="majorEastAsia" w:hAnsiTheme="majorHAnsi" w:cstheme="majorHAnsi"/>
          <w:color w:val="0E6A33"/>
          <w:sz w:val="24"/>
          <w:lang w:eastAsia="x-none"/>
        </w:rPr>
      </w:pPr>
      <w:bookmarkStart w:id="13" w:name="_Toc43716627"/>
      <w:r w:rsidRPr="006B6722">
        <w:rPr>
          <w:rFonts w:asciiTheme="majorHAnsi" w:eastAsiaTheme="majorEastAsia" w:hAnsiTheme="majorHAnsi" w:cstheme="majorHAnsi"/>
          <w:color w:val="0E6A33"/>
          <w:sz w:val="24"/>
          <w:lang w:eastAsia="x-none"/>
        </w:rPr>
        <w:t>Scope of Work</w:t>
      </w:r>
      <w:bookmarkEnd w:id="11"/>
      <w:bookmarkEnd w:id="12"/>
      <w:bookmarkEnd w:id="13"/>
    </w:p>
    <w:p w14:paraId="143283AE" w14:textId="70858538" w:rsidR="00646DF3" w:rsidRPr="006B6722" w:rsidRDefault="00646DF3" w:rsidP="00646DF3">
      <w:pPr>
        <w:spacing w:line="252" w:lineRule="auto"/>
        <w:rPr>
          <w:rFonts w:asciiTheme="majorHAnsi" w:hAnsiTheme="majorHAnsi" w:cstheme="majorHAnsi"/>
        </w:rPr>
      </w:pPr>
      <w:r w:rsidRPr="006B6722">
        <w:rPr>
          <w:rFonts w:asciiTheme="majorHAnsi" w:hAnsiTheme="majorHAnsi" w:cstheme="majorHAnsi"/>
        </w:rPr>
        <w:t>The Scope of Work covers the engineering, design, procurement, installation and commission</w:t>
      </w:r>
      <w:r w:rsidR="00A179B0">
        <w:rPr>
          <w:rFonts w:asciiTheme="majorHAnsi" w:hAnsiTheme="majorHAnsi" w:cstheme="majorHAnsi"/>
        </w:rPr>
        <w:t xml:space="preserve">ing of </w:t>
      </w:r>
      <w:proofErr w:type="spellStart"/>
      <w:proofErr w:type="gramStart"/>
      <w:r w:rsidR="00A179B0">
        <w:rPr>
          <w:rFonts w:asciiTheme="majorHAnsi" w:hAnsiTheme="majorHAnsi" w:cstheme="majorHAnsi"/>
        </w:rPr>
        <w:t>a</w:t>
      </w:r>
      <w:proofErr w:type="spellEnd"/>
      <w:proofErr w:type="gramEnd"/>
      <w:r w:rsidR="00A179B0">
        <w:rPr>
          <w:rFonts w:asciiTheme="majorHAnsi" w:hAnsiTheme="majorHAnsi" w:cstheme="majorHAnsi"/>
        </w:rPr>
        <w:t xml:space="preserve"> </w:t>
      </w:r>
      <w:r w:rsidR="00D50BF5">
        <w:rPr>
          <w:rFonts w:asciiTheme="majorHAnsi" w:hAnsiTheme="majorHAnsi" w:cstheme="majorHAnsi"/>
        </w:rPr>
        <w:t>operational</w:t>
      </w:r>
      <w:r w:rsidR="00A179B0">
        <w:rPr>
          <w:rFonts w:asciiTheme="majorHAnsi" w:hAnsiTheme="majorHAnsi" w:cstheme="majorHAnsi"/>
        </w:rPr>
        <w:t xml:space="preserve"> BESS</w:t>
      </w:r>
      <w:r w:rsidRPr="006B6722">
        <w:rPr>
          <w:rFonts w:asciiTheme="majorHAnsi" w:hAnsiTheme="majorHAnsi" w:cstheme="majorHAnsi"/>
        </w:rPr>
        <w:t>.</w:t>
      </w:r>
    </w:p>
    <w:p w14:paraId="70F25824" w14:textId="77777777" w:rsidR="00646DF3" w:rsidRPr="006B6722" w:rsidRDefault="00646DF3" w:rsidP="00646DF3">
      <w:pPr>
        <w:spacing w:line="252" w:lineRule="auto"/>
        <w:rPr>
          <w:rFonts w:asciiTheme="majorHAnsi" w:hAnsiTheme="majorHAnsi" w:cstheme="majorHAnsi"/>
        </w:rPr>
      </w:pPr>
      <w:r w:rsidRPr="006B6722">
        <w:rPr>
          <w:rFonts w:asciiTheme="majorHAnsi" w:hAnsiTheme="majorHAnsi" w:cstheme="majorHAnsi"/>
        </w:rPr>
        <w:t xml:space="preserve">The Selected Team shall be responsible for: </w:t>
      </w:r>
    </w:p>
    <w:p w14:paraId="1C2C442F"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Detailed planning</w:t>
      </w:r>
    </w:p>
    <w:p w14:paraId="69407026"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Obtaining Necessary permits </w:t>
      </w:r>
      <w:r w:rsidRPr="006B6722">
        <w:rPr>
          <w:rFonts w:ascii="Tahoma" w:eastAsia="MS Gothic" w:hAnsi="Tahoma" w:cs="Tahoma"/>
        </w:rPr>
        <w:t> </w:t>
      </w:r>
    </w:p>
    <w:p w14:paraId="681B6108"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Preparing and submitting a detailed Master Project Schedule </w:t>
      </w:r>
      <w:r w:rsidRPr="006B6722">
        <w:rPr>
          <w:rFonts w:ascii="Tahoma" w:eastAsia="MS Gothic" w:hAnsi="Tahoma" w:cs="Tahoma"/>
        </w:rPr>
        <w:t> </w:t>
      </w:r>
    </w:p>
    <w:p w14:paraId="7D665A14"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Preparing the installation design to include all electrical, mechanical and civil systems </w:t>
      </w:r>
      <w:r w:rsidRPr="006B6722">
        <w:rPr>
          <w:rFonts w:ascii="Tahoma" w:eastAsia="MS Gothic" w:hAnsi="Tahoma" w:cs="Tahoma"/>
        </w:rPr>
        <w:t> </w:t>
      </w:r>
    </w:p>
    <w:p w14:paraId="5A9A99DD"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Preparing the site and executing civil works </w:t>
      </w:r>
      <w:r w:rsidRPr="006B6722">
        <w:rPr>
          <w:rFonts w:ascii="Tahoma" w:eastAsia="MS Gothic" w:hAnsi="Tahoma" w:cs="Tahoma"/>
        </w:rPr>
        <w:t> </w:t>
      </w:r>
    </w:p>
    <w:p w14:paraId="780DA300"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Procuring, transporting, delivering and proper storing of equipment </w:t>
      </w:r>
      <w:r w:rsidRPr="006B6722">
        <w:rPr>
          <w:rFonts w:ascii="Tahoma" w:eastAsia="MS Gothic" w:hAnsi="Tahoma" w:cs="Tahoma"/>
        </w:rPr>
        <w:t> </w:t>
      </w:r>
    </w:p>
    <w:p w14:paraId="3E333089"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Adhering to all applicable codes and standards </w:t>
      </w:r>
      <w:r w:rsidRPr="006B6722">
        <w:rPr>
          <w:rFonts w:ascii="Tahoma" w:eastAsia="MS Gothic" w:hAnsi="Tahoma" w:cs="Tahoma"/>
        </w:rPr>
        <w:t> </w:t>
      </w:r>
    </w:p>
    <w:p w14:paraId="4CD9C339"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Installing all enclosures/skids, inverters, switchgear, controls, transformers, protection relays, metering, IT/communication equipment, breakers, cabling and associated relaying </w:t>
      </w:r>
      <w:r w:rsidRPr="006B6722">
        <w:rPr>
          <w:rFonts w:ascii="Tahoma" w:eastAsia="MS Gothic" w:hAnsi="Tahoma" w:cs="Tahoma"/>
        </w:rPr>
        <w:t> </w:t>
      </w:r>
    </w:p>
    <w:p w14:paraId="5923382C"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Providing full documentation of all equipment, warranties, manuals, etc. </w:t>
      </w:r>
      <w:r w:rsidRPr="006B6722">
        <w:rPr>
          <w:rFonts w:ascii="Tahoma" w:eastAsia="MS Gothic" w:hAnsi="Tahoma" w:cs="Tahoma"/>
        </w:rPr>
        <w:t> </w:t>
      </w:r>
    </w:p>
    <w:p w14:paraId="372EE15A"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Commissioning of the BESS </w:t>
      </w:r>
      <w:r w:rsidRPr="006B6722">
        <w:rPr>
          <w:rFonts w:ascii="Tahoma" w:eastAsia="MS Gothic" w:hAnsi="Tahoma" w:cs="Tahoma"/>
        </w:rPr>
        <w:t> </w:t>
      </w:r>
    </w:p>
    <w:p w14:paraId="1C880CB8"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Training for qualified personnel </w:t>
      </w:r>
      <w:r w:rsidRPr="006B6722">
        <w:rPr>
          <w:rFonts w:ascii="Tahoma" w:eastAsia="MS Gothic" w:hAnsi="Tahoma" w:cs="Tahoma"/>
        </w:rPr>
        <w:t> </w:t>
      </w:r>
    </w:p>
    <w:p w14:paraId="2A5CAC36" w14:textId="77777777" w:rsidR="00646DF3" w:rsidRPr="006B6722"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Completing factory acceptance test and site acceptance tests </w:t>
      </w:r>
      <w:r w:rsidRPr="006B6722">
        <w:rPr>
          <w:rFonts w:ascii="Tahoma" w:eastAsia="MS Gothic" w:hAnsi="Tahoma" w:cs="Tahoma"/>
        </w:rPr>
        <w:t> </w:t>
      </w:r>
    </w:p>
    <w:p w14:paraId="0DE322D4" w14:textId="3FD9CAB5" w:rsidR="00646DF3" w:rsidRPr="00690DFD" w:rsidRDefault="00646DF3" w:rsidP="00646DF3">
      <w:pPr>
        <w:numPr>
          <w:ilvl w:val="0"/>
          <w:numId w:val="45"/>
        </w:numPr>
        <w:spacing w:line="252" w:lineRule="auto"/>
        <w:contextualSpacing/>
        <w:rPr>
          <w:rFonts w:asciiTheme="majorHAnsi" w:eastAsia="Times New Roman" w:hAnsiTheme="majorHAnsi" w:cstheme="majorHAnsi"/>
        </w:rPr>
      </w:pPr>
      <w:r w:rsidRPr="006B6722">
        <w:rPr>
          <w:rFonts w:asciiTheme="majorHAnsi" w:eastAsia="Times New Roman" w:hAnsiTheme="majorHAnsi" w:cstheme="majorHAnsi"/>
        </w:rPr>
        <w:t xml:space="preserve">Assisting in testing </w:t>
      </w:r>
      <w:r w:rsidRPr="006B6722">
        <w:rPr>
          <w:rFonts w:ascii="Tahoma" w:eastAsia="MS Gothic" w:hAnsi="Tahoma" w:cs="Tahoma"/>
        </w:rPr>
        <w:t> </w:t>
      </w:r>
    </w:p>
    <w:p w14:paraId="21424A5D" w14:textId="19F5D444" w:rsidR="00690DFD" w:rsidRDefault="00690DFD" w:rsidP="00690DFD">
      <w:pPr>
        <w:spacing w:line="252" w:lineRule="auto"/>
        <w:ind w:left="720"/>
        <w:contextualSpacing/>
        <w:rPr>
          <w:rFonts w:ascii="Tahoma" w:eastAsia="MS Gothic" w:hAnsi="Tahoma" w:cs="Tahoma"/>
        </w:rPr>
      </w:pPr>
    </w:p>
    <w:p w14:paraId="06DD04CE" w14:textId="3C605D43" w:rsidR="00690DFD" w:rsidRDefault="00690DFD" w:rsidP="00690DFD">
      <w:pPr>
        <w:spacing w:line="252" w:lineRule="auto"/>
        <w:ind w:left="720"/>
        <w:contextualSpacing/>
        <w:rPr>
          <w:rFonts w:ascii="Tahoma" w:eastAsia="MS Gothic" w:hAnsi="Tahoma" w:cs="Tahoma"/>
        </w:rPr>
      </w:pPr>
    </w:p>
    <w:p w14:paraId="57E6B7F8" w14:textId="7A82C606" w:rsidR="00690DFD" w:rsidRDefault="00690DFD" w:rsidP="00690DFD">
      <w:pPr>
        <w:spacing w:line="252" w:lineRule="auto"/>
        <w:ind w:left="720"/>
        <w:contextualSpacing/>
        <w:rPr>
          <w:rFonts w:ascii="Tahoma" w:eastAsia="MS Gothic" w:hAnsi="Tahoma" w:cs="Tahoma"/>
        </w:rPr>
      </w:pPr>
    </w:p>
    <w:p w14:paraId="05F3C8D9" w14:textId="4E4576DA" w:rsidR="00690DFD" w:rsidRDefault="00690DFD" w:rsidP="00690DFD">
      <w:pPr>
        <w:spacing w:line="252" w:lineRule="auto"/>
        <w:ind w:left="720"/>
        <w:contextualSpacing/>
        <w:rPr>
          <w:rFonts w:ascii="Tahoma" w:eastAsia="MS Gothic" w:hAnsi="Tahoma" w:cs="Tahoma"/>
        </w:rPr>
      </w:pPr>
    </w:p>
    <w:p w14:paraId="59ED68BA" w14:textId="65694AE3" w:rsidR="00690DFD" w:rsidRDefault="00690DFD" w:rsidP="00690DFD">
      <w:pPr>
        <w:spacing w:line="252" w:lineRule="auto"/>
        <w:ind w:left="720"/>
        <w:contextualSpacing/>
        <w:rPr>
          <w:rFonts w:ascii="Tahoma" w:eastAsia="MS Gothic" w:hAnsi="Tahoma" w:cs="Tahoma"/>
        </w:rPr>
      </w:pPr>
    </w:p>
    <w:p w14:paraId="136AC1CE" w14:textId="6BCA0A55" w:rsidR="00690DFD" w:rsidRDefault="00690DFD" w:rsidP="00690DFD">
      <w:pPr>
        <w:spacing w:line="252" w:lineRule="auto"/>
        <w:ind w:left="720"/>
        <w:contextualSpacing/>
        <w:rPr>
          <w:rFonts w:ascii="Tahoma" w:eastAsia="MS Gothic" w:hAnsi="Tahoma" w:cs="Tahoma"/>
        </w:rPr>
      </w:pPr>
    </w:p>
    <w:p w14:paraId="40FB5CAF" w14:textId="5677F3CC" w:rsidR="00690DFD" w:rsidRDefault="00690DFD" w:rsidP="00690DFD">
      <w:pPr>
        <w:spacing w:line="252" w:lineRule="auto"/>
        <w:ind w:left="720"/>
        <w:contextualSpacing/>
        <w:rPr>
          <w:rFonts w:ascii="Tahoma" w:eastAsia="MS Gothic" w:hAnsi="Tahoma" w:cs="Tahoma"/>
        </w:rPr>
      </w:pPr>
    </w:p>
    <w:p w14:paraId="52D0CED2" w14:textId="28DBDA1A" w:rsidR="00690DFD" w:rsidRDefault="00690DFD" w:rsidP="00690DFD">
      <w:pPr>
        <w:spacing w:line="252" w:lineRule="auto"/>
        <w:ind w:left="720"/>
        <w:contextualSpacing/>
        <w:rPr>
          <w:rFonts w:ascii="Tahoma" w:eastAsia="MS Gothic" w:hAnsi="Tahoma" w:cs="Tahoma"/>
        </w:rPr>
      </w:pPr>
    </w:p>
    <w:p w14:paraId="154AD7E3" w14:textId="5B0C12B7" w:rsidR="00690DFD" w:rsidRDefault="00690DFD" w:rsidP="00690DFD">
      <w:pPr>
        <w:spacing w:line="252" w:lineRule="auto"/>
        <w:ind w:left="720"/>
        <w:contextualSpacing/>
        <w:rPr>
          <w:rFonts w:ascii="Tahoma" w:eastAsia="MS Gothic" w:hAnsi="Tahoma" w:cs="Tahoma"/>
        </w:rPr>
      </w:pPr>
    </w:p>
    <w:p w14:paraId="7936E260" w14:textId="79289355" w:rsidR="00690DFD" w:rsidRDefault="00690DFD" w:rsidP="00690DFD">
      <w:pPr>
        <w:spacing w:line="252" w:lineRule="auto"/>
        <w:ind w:left="720"/>
        <w:contextualSpacing/>
        <w:rPr>
          <w:rFonts w:ascii="Tahoma" w:eastAsia="MS Gothic" w:hAnsi="Tahoma" w:cs="Tahoma"/>
        </w:rPr>
      </w:pPr>
    </w:p>
    <w:p w14:paraId="24A92CC6" w14:textId="2B0ADED6" w:rsidR="00690DFD" w:rsidRDefault="00690DFD" w:rsidP="00690DFD">
      <w:pPr>
        <w:spacing w:line="252" w:lineRule="auto"/>
        <w:ind w:left="720"/>
        <w:contextualSpacing/>
        <w:rPr>
          <w:rFonts w:ascii="Tahoma" w:eastAsia="MS Gothic" w:hAnsi="Tahoma" w:cs="Tahoma"/>
        </w:rPr>
      </w:pPr>
    </w:p>
    <w:p w14:paraId="5B137A0D" w14:textId="52962D74" w:rsidR="00690DFD" w:rsidRDefault="00690DFD" w:rsidP="00690DFD">
      <w:pPr>
        <w:spacing w:line="252" w:lineRule="auto"/>
        <w:ind w:left="720"/>
        <w:contextualSpacing/>
        <w:rPr>
          <w:rFonts w:ascii="Tahoma" w:eastAsia="MS Gothic" w:hAnsi="Tahoma" w:cs="Tahoma"/>
        </w:rPr>
      </w:pPr>
    </w:p>
    <w:p w14:paraId="665A8EC2" w14:textId="78583B7A" w:rsidR="00690DFD" w:rsidRDefault="00690DFD" w:rsidP="00690DFD">
      <w:pPr>
        <w:spacing w:line="252" w:lineRule="auto"/>
        <w:ind w:left="720"/>
        <w:contextualSpacing/>
        <w:rPr>
          <w:rFonts w:ascii="Tahoma" w:eastAsia="MS Gothic" w:hAnsi="Tahoma" w:cs="Tahoma"/>
        </w:rPr>
      </w:pPr>
    </w:p>
    <w:p w14:paraId="6BEEA889" w14:textId="7BB9B681" w:rsidR="00690DFD" w:rsidRDefault="00690DFD" w:rsidP="00690DFD">
      <w:pPr>
        <w:spacing w:line="252" w:lineRule="auto"/>
        <w:ind w:left="720"/>
        <w:contextualSpacing/>
        <w:rPr>
          <w:rFonts w:ascii="Tahoma" w:eastAsia="MS Gothic" w:hAnsi="Tahoma" w:cs="Tahoma"/>
        </w:rPr>
      </w:pPr>
    </w:p>
    <w:p w14:paraId="1E9B63EF" w14:textId="05B2D97F" w:rsidR="00690DFD" w:rsidRDefault="00690DFD" w:rsidP="00690DFD">
      <w:pPr>
        <w:spacing w:line="252" w:lineRule="auto"/>
        <w:ind w:left="720"/>
        <w:contextualSpacing/>
        <w:rPr>
          <w:rFonts w:ascii="Tahoma" w:eastAsia="MS Gothic" w:hAnsi="Tahoma" w:cs="Tahoma"/>
        </w:rPr>
      </w:pPr>
    </w:p>
    <w:p w14:paraId="394EA3B8" w14:textId="37B48326" w:rsidR="00690DFD" w:rsidRDefault="00690DFD" w:rsidP="00690DFD">
      <w:pPr>
        <w:spacing w:line="252" w:lineRule="auto"/>
        <w:ind w:left="720"/>
        <w:contextualSpacing/>
        <w:rPr>
          <w:rFonts w:ascii="Tahoma" w:eastAsia="MS Gothic" w:hAnsi="Tahoma" w:cs="Tahoma"/>
        </w:rPr>
      </w:pPr>
    </w:p>
    <w:p w14:paraId="2318104A" w14:textId="53DC8C2A" w:rsidR="00690DFD" w:rsidRDefault="00690DFD" w:rsidP="00690DFD">
      <w:pPr>
        <w:spacing w:line="252" w:lineRule="auto"/>
        <w:ind w:left="720"/>
        <w:contextualSpacing/>
        <w:rPr>
          <w:rFonts w:ascii="Tahoma" w:eastAsia="MS Gothic" w:hAnsi="Tahoma" w:cs="Tahoma"/>
        </w:rPr>
      </w:pPr>
    </w:p>
    <w:p w14:paraId="4EFA08E4" w14:textId="48A5292A" w:rsidR="00690DFD" w:rsidRDefault="00690DFD" w:rsidP="00690DFD">
      <w:pPr>
        <w:spacing w:line="252" w:lineRule="auto"/>
        <w:ind w:left="720"/>
        <w:contextualSpacing/>
        <w:rPr>
          <w:rFonts w:ascii="Tahoma" w:eastAsia="MS Gothic" w:hAnsi="Tahoma" w:cs="Tahoma"/>
        </w:rPr>
      </w:pPr>
    </w:p>
    <w:p w14:paraId="6277B22F" w14:textId="494CE237" w:rsidR="00690DFD" w:rsidRDefault="00690DFD" w:rsidP="00690DFD">
      <w:pPr>
        <w:spacing w:line="252" w:lineRule="auto"/>
        <w:ind w:left="720"/>
        <w:contextualSpacing/>
        <w:rPr>
          <w:rFonts w:ascii="Tahoma" w:eastAsia="MS Gothic" w:hAnsi="Tahoma" w:cs="Tahoma"/>
        </w:rPr>
      </w:pPr>
    </w:p>
    <w:p w14:paraId="258F2F6C" w14:textId="77777777" w:rsidR="00690DFD" w:rsidRDefault="00690DFD" w:rsidP="00690DFD">
      <w:pPr>
        <w:spacing w:line="252" w:lineRule="auto"/>
        <w:ind w:left="720"/>
        <w:contextualSpacing/>
        <w:rPr>
          <w:rFonts w:ascii="Tahoma" w:eastAsia="MS Gothic" w:hAnsi="Tahoma" w:cs="Tahoma"/>
        </w:rPr>
      </w:pPr>
    </w:p>
    <w:p w14:paraId="0257C070" w14:textId="77777777" w:rsidR="00690DFD" w:rsidRPr="00A179B0" w:rsidRDefault="00690DFD" w:rsidP="00690DFD">
      <w:pPr>
        <w:spacing w:line="252" w:lineRule="auto"/>
        <w:ind w:left="720"/>
        <w:contextualSpacing/>
        <w:rPr>
          <w:rFonts w:asciiTheme="majorHAnsi" w:eastAsia="Times New Roman" w:hAnsiTheme="majorHAnsi" w:cstheme="majorHAnsi"/>
        </w:rPr>
      </w:pPr>
    </w:p>
    <w:p w14:paraId="5DBBD1F7" w14:textId="12A3EB65" w:rsidR="00646DF3" w:rsidRDefault="00646DF3" w:rsidP="006B6722">
      <w:pPr>
        <w:pStyle w:val="ListParagraph"/>
        <w:ind w:left="0" w:right="184"/>
        <w:outlineLvl w:val="0"/>
        <w:rPr>
          <w:rFonts w:asciiTheme="majorHAnsi" w:hAnsiTheme="majorHAnsi" w:cstheme="majorHAnsi"/>
          <w:color w:val="0E6A33"/>
          <w:sz w:val="28"/>
        </w:rPr>
      </w:pPr>
      <w:bookmarkStart w:id="14" w:name="_Toc43716628"/>
      <w:r w:rsidRPr="006B6722">
        <w:rPr>
          <w:rFonts w:asciiTheme="majorHAnsi" w:hAnsiTheme="majorHAnsi" w:cstheme="majorHAnsi"/>
          <w:color w:val="0E6A33"/>
          <w:sz w:val="28"/>
        </w:rPr>
        <w:lastRenderedPageBreak/>
        <w:t>Appendix B – Questions to respondents regarding solar energy storage technologies</w:t>
      </w:r>
      <w:bookmarkEnd w:id="14"/>
    </w:p>
    <w:p w14:paraId="358A38EA" w14:textId="77777777" w:rsidR="00E53957" w:rsidRPr="006B6722" w:rsidRDefault="00E53957" w:rsidP="006B6722">
      <w:pPr>
        <w:pStyle w:val="ListParagraph"/>
        <w:ind w:left="0" w:right="184"/>
        <w:outlineLvl w:val="0"/>
        <w:rPr>
          <w:rFonts w:asciiTheme="majorHAnsi" w:hAnsiTheme="majorHAnsi" w:cstheme="majorHAnsi"/>
          <w:color w:val="0E6A33"/>
          <w:sz w:val="28"/>
          <w:rtl/>
        </w:rPr>
      </w:pPr>
    </w:p>
    <w:p w14:paraId="0972DE5B" w14:textId="77777777" w:rsidR="00646DF3" w:rsidRPr="006B6722" w:rsidRDefault="00646DF3" w:rsidP="006B6722">
      <w:pPr>
        <w:pStyle w:val="ListParagraph"/>
        <w:spacing w:after="0" w:line="276" w:lineRule="auto"/>
        <w:ind w:left="-6" w:right="184"/>
        <w:jc w:val="both"/>
        <w:outlineLvl w:val="1"/>
        <w:rPr>
          <w:rFonts w:asciiTheme="majorHAnsi" w:eastAsiaTheme="majorEastAsia" w:hAnsiTheme="majorHAnsi" w:cstheme="majorHAnsi"/>
          <w:color w:val="0E6A33"/>
          <w:sz w:val="24"/>
          <w:lang w:eastAsia="x-none"/>
        </w:rPr>
      </w:pPr>
      <w:bookmarkStart w:id="15" w:name="_Toc43716629"/>
      <w:r w:rsidRPr="006B6722">
        <w:rPr>
          <w:rFonts w:asciiTheme="majorHAnsi" w:eastAsiaTheme="majorEastAsia" w:hAnsiTheme="majorHAnsi" w:cstheme="majorHAnsi"/>
          <w:color w:val="0E6A33"/>
          <w:sz w:val="24"/>
          <w:lang w:eastAsia="x-none"/>
        </w:rPr>
        <w:t>Part 1 – Questions relating to storage technologies</w:t>
      </w:r>
      <w:bookmarkEnd w:id="15"/>
    </w:p>
    <w:p w14:paraId="16C8F292" w14:textId="7956D3BD" w:rsidR="00646DF3" w:rsidRPr="006B6722" w:rsidRDefault="00646DF3" w:rsidP="006B6722">
      <w:pPr>
        <w:pStyle w:val="ListParagraph"/>
        <w:numPr>
          <w:ilvl w:val="0"/>
          <w:numId w:val="47"/>
        </w:numPr>
        <w:spacing w:after="240"/>
        <w:rPr>
          <w:rFonts w:asciiTheme="majorHAnsi" w:hAnsiTheme="majorHAnsi" w:cstheme="majorHAnsi"/>
        </w:rPr>
      </w:pPr>
      <w:r w:rsidRPr="006B6722">
        <w:rPr>
          <w:rFonts w:asciiTheme="majorHAnsi" w:hAnsiTheme="majorHAnsi" w:cstheme="majorHAnsi"/>
        </w:rPr>
        <w:t>Reservoir characteristics – in this section respondents should include details of the proposed reservoir:</w:t>
      </w:r>
    </w:p>
    <w:tbl>
      <w:tblPr>
        <w:tblStyle w:val="TableGrid"/>
        <w:tblW w:w="0" w:type="auto"/>
        <w:tblInd w:w="137" w:type="dxa"/>
        <w:tblLook w:val="04A0" w:firstRow="1" w:lastRow="0" w:firstColumn="1" w:lastColumn="0" w:noHBand="0" w:noVBand="1"/>
      </w:tblPr>
      <w:tblGrid>
        <w:gridCol w:w="4543"/>
        <w:gridCol w:w="2718"/>
        <w:gridCol w:w="1664"/>
      </w:tblGrid>
      <w:tr w:rsidR="00646DF3" w:rsidRPr="006B6722" w14:paraId="5415B578" w14:textId="77777777" w:rsidTr="006B6722">
        <w:trPr>
          <w:tblHeader/>
        </w:trPr>
        <w:tc>
          <w:tcPr>
            <w:tcW w:w="4543" w:type="dxa"/>
            <w:vAlign w:val="center"/>
          </w:tcPr>
          <w:p w14:paraId="360E96A5" w14:textId="77777777" w:rsidR="00646DF3" w:rsidRPr="006B6722" w:rsidRDefault="00646DF3" w:rsidP="006B6722">
            <w:pPr>
              <w:pStyle w:val="ListParagraph"/>
              <w:spacing w:after="240"/>
              <w:ind w:left="0"/>
              <w:contextualSpacing w:val="0"/>
              <w:rPr>
                <w:rFonts w:asciiTheme="majorHAnsi" w:hAnsiTheme="majorHAnsi" w:cstheme="majorHAnsi"/>
                <w:b/>
                <w:bCs/>
              </w:rPr>
            </w:pPr>
            <w:r w:rsidRPr="006B6722">
              <w:rPr>
                <w:rFonts w:asciiTheme="majorHAnsi" w:hAnsiTheme="majorHAnsi" w:cstheme="majorHAnsi"/>
                <w:b/>
                <w:bCs/>
              </w:rPr>
              <w:t>Topic</w:t>
            </w:r>
          </w:p>
        </w:tc>
        <w:tc>
          <w:tcPr>
            <w:tcW w:w="2718" w:type="dxa"/>
            <w:vAlign w:val="center"/>
          </w:tcPr>
          <w:p w14:paraId="68B5F5FB" w14:textId="77777777" w:rsidR="00646DF3" w:rsidRPr="006B6722" w:rsidRDefault="00646DF3" w:rsidP="006B6722">
            <w:pPr>
              <w:pStyle w:val="ListParagraph"/>
              <w:spacing w:after="240"/>
              <w:ind w:left="0"/>
              <w:contextualSpacing w:val="0"/>
              <w:rPr>
                <w:rFonts w:asciiTheme="majorHAnsi" w:hAnsiTheme="majorHAnsi" w:cstheme="majorHAnsi"/>
                <w:b/>
                <w:bCs/>
              </w:rPr>
            </w:pPr>
            <w:r w:rsidRPr="006B6722">
              <w:rPr>
                <w:rFonts w:asciiTheme="majorHAnsi" w:hAnsiTheme="majorHAnsi" w:cstheme="majorHAnsi"/>
                <w:b/>
                <w:bCs/>
              </w:rPr>
              <w:t>Details</w:t>
            </w:r>
          </w:p>
        </w:tc>
        <w:tc>
          <w:tcPr>
            <w:tcW w:w="1664" w:type="dxa"/>
            <w:vAlign w:val="center"/>
          </w:tcPr>
          <w:p w14:paraId="27AA874F" w14:textId="77777777" w:rsidR="00646DF3" w:rsidRPr="006B6722" w:rsidRDefault="00646DF3" w:rsidP="006B6722">
            <w:pPr>
              <w:pStyle w:val="ListParagraph"/>
              <w:spacing w:after="240"/>
              <w:ind w:left="0"/>
              <w:contextualSpacing w:val="0"/>
              <w:rPr>
                <w:rFonts w:asciiTheme="majorHAnsi" w:hAnsiTheme="majorHAnsi" w:cstheme="majorHAnsi"/>
                <w:b/>
                <w:bCs/>
              </w:rPr>
            </w:pPr>
            <w:r w:rsidRPr="006B6722">
              <w:rPr>
                <w:rFonts w:asciiTheme="majorHAnsi" w:hAnsiTheme="majorHAnsi" w:cstheme="majorHAnsi"/>
                <w:b/>
                <w:bCs/>
              </w:rPr>
              <w:t>Reporting unit</w:t>
            </w:r>
          </w:p>
        </w:tc>
      </w:tr>
      <w:tr w:rsidR="00646DF3" w:rsidRPr="006B6722" w14:paraId="44A4C07E" w14:textId="77777777" w:rsidTr="006B6722">
        <w:tc>
          <w:tcPr>
            <w:tcW w:w="4543" w:type="dxa"/>
            <w:vAlign w:val="center"/>
          </w:tcPr>
          <w:p w14:paraId="5FDF9947"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Type of storage:</w:t>
            </w:r>
          </w:p>
          <w:p w14:paraId="20082D15"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Inside/outside/Li-On/other</w:t>
            </w:r>
          </w:p>
        </w:tc>
        <w:tc>
          <w:tcPr>
            <w:tcW w:w="2718" w:type="dxa"/>
            <w:vAlign w:val="center"/>
          </w:tcPr>
          <w:p w14:paraId="74B654DE"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11E2CB7A" w14:textId="77777777" w:rsidR="00646DF3" w:rsidRPr="006B6722" w:rsidRDefault="00646DF3" w:rsidP="006B6722">
            <w:pPr>
              <w:pStyle w:val="ListParagraph"/>
              <w:spacing w:after="240"/>
              <w:ind w:left="0"/>
              <w:contextualSpacing w:val="0"/>
              <w:rPr>
                <w:rFonts w:asciiTheme="majorHAnsi" w:hAnsiTheme="majorHAnsi" w:cstheme="majorHAnsi"/>
              </w:rPr>
            </w:pPr>
          </w:p>
        </w:tc>
      </w:tr>
      <w:tr w:rsidR="00646DF3" w:rsidRPr="006B6722" w14:paraId="493BB33C" w14:textId="77777777" w:rsidTr="006B6722">
        <w:tc>
          <w:tcPr>
            <w:tcW w:w="4543" w:type="dxa"/>
            <w:vAlign w:val="center"/>
          </w:tcPr>
          <w:p w14:paraId="7F796BF3"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Basic capacity (size of modules)</w:t>
            </w:r>
          </w:p>
        </w:tc>
        <w:tc>
          <w:tcPr>
            <w:tcW w:w="2718" w:type="dxa"/>
            <w:vAlign w:val="center"/>
          </w:tcPr>
          <w:p w14:paraId="702F42BC"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60201111" w14:textId="77777777" w:rsidR="00646DF3" w:rsidRPr="006B6722" w:rsidRDefault="00646DF3" w:rsidP="006B6722">
            <w:pPr>
              <w:pStyle w:val="ListParagraph"/>
              <w:spacing w:after="240"/>
              <w:ind w:left="0"/>
              <w:contextualSpacing w:val="0"/>
              <w:rPr>
                <w:rFonts w:asciiTheme="majorHAnsi" w:hAnsiTheme="majorHAnsi" w:cstheme="majorHAnsi"/>
              </w:rPr>
            </w:pPr>
          </w:p>
        </w:tc>
      </w:tr>
      <w:tr w:rsidR="00646DF3" w:rsidRPr="006B6722" w14:paraId="46C7B1A2" w14:textId="77777777" w:rsidTr="006B6722">
        <w:tc>
          <w:tcPr>
            <w:tcW w:w="4543" w:type="dxa"/>
            <w:vAlign w:val="center"/>
          </w:tcPr>
          <w:p w14:paraId="1257DA85"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Technology reliability</w:t>
            </w:r>
          </w:p>
        </w:tc>
        <w:tc>
          <w:tcPr>
            <w:tcW w:w="2718" w:type="dxa"/>
            <w:vAlign w:val="center"/>
          </w:tcPr>
          <w:p w14:paraId="4F66CC00"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35ACF1DE" w14:textId="77777777" w:rsidR="00646DF3" w:rsidRPr="006B6722" w:rsidRDefault="00646DF3" w:rsidP="006B6722">
            <w:pPr>
              <w:pStyle w:val="ListParagraph"/>
              <w:spacing w:after="240"/>
              <w:ind w:left="0"/>
              <w:contextualSpacing w:val="0"/>
              <w:rPr>
                <w:rFonts w:asciiTheme="majorHAnsi" w:hAnsiTheme="majorHAnsi" w:cstheme="majorHAnsi"/>
              </w:rPr>
            </w:pPr>
          </w:p>
        </w:tc>
      </w:tr>
      <w:tr w:rsidR="00646DF3" w:rsidRPr="006B6722" w14:paraId="44FE76E1" w14:textId="77777777" w:rsidTr="006B6722">
        <w:tc>
          <w:tcPr>
            <w:tcW w:w="4543" w:type="dxa"/>
            <w:vAlign w:val="center"/>
          </w:tcPr>
          <w:p w14:paraId="75F66179"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Connection applicability</w:t>
            </w:r>
          </w:p>
        </w:tc>
        <w:tc>
          <w:tcPr>
            <w:tcW w:w="2718" w:type="dxa"/>
            <w:vAlign w:val="center"/>
          </w:tcPr>
          <w:p w14:paraId="0806660E"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7885EDBD" w14:textId="77777777" w:rsidR="00646DF3" w:rsidRPr="006B6722" w:rsidRDefault="00646DF3" w:rsidP="006B6722">
            <w:pPr>
              <w:pStyle w:val="ListParagraph"/>
              <w:spacing w:after="240"/>
              <w:ind w:left="0"/>
              <w:contextualSpacing w:val="0"/>
              <w:rPr>
                <w:rFonts w:asciiTheme="majorHAnsi" w:hAnsiTheme="majorHAnsi" w:cstheme="majorHAnsi"/>
              </w:rPr>
            </w:pPr>
          </w:p>
        </w:tc>
      </w:tr>
      <w:tr w:rsidR="00646DF3" w:rsidRPr="006B6722" w14:paraId="488A5496" w14:textId="77777777" w:rsidTr="006B6722">
        <w:tc>
          <w:tcPr>
            <w:tcW w:w="4543" w:type="dxa"/>
            <w:vAlign w:val="center"/>
          </w:tcPr>
          <w:p w14:paraId="71235C18"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Estimated time to construct the storage facility and connection</w:t>
            </w:r>
          </w:p>
        </w:tc>
        <w:tc>
          <w:tcPr>
            <w:tcW w:w="2718" w:type="dxa"/>
            <w:vAlign w:val="center"/>
          </w:tcPr>
          <w:p w14:paraId="7490F40F"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77EFE0A7" w14:textId="77777777" w:rsidR="00646DF3" w:rsidRPr="006B6722" w:rsidRDefault="00646DF3" w:rsidP="006B6722">
            <w:pPr>
              <w:pStyle w:val="ListParagraph"/>
              <w:spacing w:after="240"/>
              <w:ind w:left="0"/>
              <w:contextualSpacing w:val="0"/>
              <w:rPr>
                <w:rFonts w:asciiTheme="majorHAnsi" w:hAnsiTheme="majorHAnsi" w:cstheme="majorHAnsi"/>
              </w:rPr>
            </w:pPr>
          </w:p>
        </w:tc>
      </w:tr>
      <w:tr w:rsidR="00646DF3" w:rsidRPr="006B6722" w14:paraId="2C592482" w14:textId="77777777" w:rsidTr="006B6722">
        <w:tc>
          <w:tcPr>
            <w:tcW w:w="4543" w:type="dxa"/>
            <w:vAlign w:val="center"/>
          </w:tcPr>
          <w:p w14:paraId="7DDBEA50"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Highest capacity installed and commission</w:t>
            </w:r>
          </w:p>
          <w:p w14:paraId="78B8E782"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 xml:space="preserve"> Smallest capacity installed and commission</w:t>
            </w:r>
          </w:p>
          <w:p w14:paraId="68966E85"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Number of installed facilities</w:t>
            </w:r>
          </w:p>
          <w:p w14:paraId="6E1ACDBD"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Total Installed capacity</w:t>
            </w:r>
          </w:p>
          <w:p w14:paraId="1553BB4E"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2718" w:type="dxa"/>
            <w:vAlign w:val="center"/>
          </w:tcPr>
          <w:p w14:paraId="48456BB0"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2A411C4D"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kW</w:t>
            </w:r>
          </w:p>
          <w:p w14:paraId="1EE775E4"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kW</w:t>
            </w:r>
          </w:p>
          <w:p w14:paraId="30A25CFB"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w:t>
            </w:r>
          </w:p>
          <w:p w14:paraId="5FD5E904"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Kw</w:t>
            </w:r>
          </w:p>
        </w:tc>
      </w:tr>
      <w:tr w:rsidR="00646DF3" w:rsidRPr="006B6722" w14:paraId="1D207214" w14:textId="77777777" w:rsidTr="006B6722">
        <w:tc>
          <w:tcPr>
            <w:tcW w:w="4543" w:type="dxa"/>
            <w:vAlign w:val="center"/>
          </w:tcPr>
          <w:p w14:paraId="72DA51D6"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List of references</w:t>
            </w:r>
          </w:p>
        </w:tc>
        <w:tc>
          <w:tcPr>
            <w:tcW w:w="2718" w:type="dxa"/>
            <w:vAlign w:val="center"/>
          </w:tcPr>
          <w:p w14:paraId="3C826AF0"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724D5E1D"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List</w:t>
            </w:r>
          </w:p>
        </w:tc>
      </w:tr>
      <w:tr w:rsidR="00646DF3" w:rsidRPr="006B6722" w14:paraId="0F64508C" w14:textId="77777777" w:rsidTr="006B6722">
        <w:trPr>
          <w:trHeight w:val="999"/>
        </w:trPr>
        <w:tc>
          <w:tcPr>
            <w:tcW w:w="4543" w:type="dxa"/>
            <w:vAlign w:val="center"/>
          </w:tcPr>
          <w:p w14:paraId="00C52058" w14:textId="77777777" w:rsidR="00646DF3" w:rsidRPr="006B6722" w:rsidRDefault="00646DF3" w:rsidP="006B6722">
            <w:pPr>
              <w:spacing w:after="240"/>
              <w:rPr>
                <w:rFonts w:asciiTheme="majorHAnsi" w:hAnsiTheme="majorHAnsi" w:cstheme="majorHAnsi"/>
              </w:rPr>
            </w:pPr>
            <w:r w:rsidRPr="006B6722">
              <w:rPr>
                <w:rFonts w:asciiTheme="majorHAnsi" w:hAnsiTheme="majorHAnsi" w:cstheme="majorHAnsi"/>
              </w:rPr>
              <w:t>Number of recharge-discharge cycles</w:t>
            </w:r>
          </w:p>
        </w:tc>
        <w:tc>
          <w:tcPr>
            <w:tcW w:w="2718" w:type="dxa"/>
            <w:vAlign w:val="center"/>
          </w:tcPr>
          <w:p w14:paraId="2576707D"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4BC63ECE"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w:t>
            </w:r>
          </w:p>
        </w:tc>
      </w:tr>
      <w:tr w:rsidR="00646DF3" w:rsidRPr="006B6722" w14:paraId="31BBF0AB" w14:textId="77777777" w:rsidTr="006B6722">
        <w:tc>
          <w:tcPr>
            <w:tcW w:w="4543" w:type="dxa"/>
            <w:vAlign w:val="center"/>
          </w:tcPr>
          <w:p w14:paraId="1672D5A4" w14:textId="77777777" w:rsidR="00646DF3" w:rsidRPr="006B6722" w:rsidRDefault="00646DF3" w:rsidP="006B6722">
            <w:pPr>
              <w:spacing w:after="240"/>
              <w:rPr>
                <w:rFonts w:asciiTheme="majorHAnsi" w:hAnsiTheme="majorHAnsi" w:cstheme="majorHAnsi"/>
              </w:rPr>
            </w:pPr>
            <w:r w:rsidRPr="006B6722">
              <w:rPr>
                <w:rFonts w:asciiTheme="majorHAnsi" w:hAnsiTheme="majorHAnsi" w:cstheme="majorHAnsi"/>
              </w:rPr>
              <w:t>Warranty type and period</w:t>
            </w:r>
          </w:p>
          <w:p w14:paraId="4E7AB2B1"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Type of performance guaranty and period</w:t>
            </w:r>
          </w:p>
        </w:tc>
        <w:tc>
          <w:tcPr>
            <w:tcW w:w="2718" w:type="dxa"/>
            <w:vAlign w:val="center"/>
          </w:tcPr>
          <w:p w14:paraId="54262065"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55B59257" w14:textId="77777777" w:rsidR="00646DF3" w:rsidRPr="006B6722" w:rsidRDefault="00646DF3" w:rsidP="006B6722">
            <w:pPr>
              <w:pStyle w:val="ListParagraph"/>
              <w:spacing w:after="240"/>
              <w:ind w:left="0"/>
              <w:contextualSpacing w:val="0"/>
              <w:rPr>
                <w:rFonts w:asciiTheme="majorHAnsi" w:hAnsiTheme="majorHAnsi" w:cstheme="majorHAnsi"/>
              </w:rPr>
            </w:pPr>
          </w:p>
        </w:tc>
      </w:tr>
      <w:tr w:rsidR="00646DF3" w:rsidRPr="006B6722" w14:paraId="0B8E33A3" w14:textId="77777777" w:rsidTr="006B6722">
        <w:tc>
          <w:tcPr>
            <w:tcW w:w="4543" w:type="dxa"/>
            <w:vAlign w:val="center"/>
          </w:tcPr>
          <w:p w14:paraId="120C9A87"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Time to store from 20%-100%</w:t>
            </w:r>
          </w:p>
        </w:tc>
        <w:tc>
          <w:tcPr>
            <w:tcW w:w="2718" w:type="dxa"/>
            <w:vAlign w:val="center"/>
          </w:tcPr>
          <w:p w14:paraId="0890EEAF" w14:textId="77777777" w:rsidR="00646DF3" w:rsidRPr="006B6722" w:rsidRDefault="00646DF3" w:rsidP="006B6722">
            <w:pPr>
              <w:pStyle w:val="ListParagraph"/>
              <w:spacing w:after="240"/>
              <w:ind w:left="0"/>
              <w:contextualSpacing w:val="0"/>
              <w:rPr>
                <w:rFonts w:asciiTheme="majorHAnsi" w:hAnsiTheme="majorHAnsi" w:cstheme="majorHAnsi"/>
              </w:rPr>
            </w:pPr>
          </w:p>
        </w:tc>
        <w:tc>
          <w:tcPr>
            <w:tcW w:w="1664" w:type="dxa"/>
            <w:vAlign w:val="center"/>
          </w:tcPr>
          <w:p w14:paraId="3B21678C" w14:textId="77777777" w:rsidR="00646DF3" w:rsidRPr="006B6722" w:rsidRDefault="00646DF3" w:rsidP="006B6722">
            <w:pPr>
              <w:pStyle w:val="ListParagraph"/>
              <w:spacing w:after="240"/>
              <w:ind w:left="0"/>
              <w:contextualSpacing w:val="0"/>
              <w:rPr>
                <w:rFonts w:asciiTheme="majorHAnsi" w:hAnsiTheme="majorHAnsi" w:cstheme="majorHAnsi"/>
              </w:rPr>
            </w:pPr>
            <w:r w:rsidRPr="006B6722">
              <w:rPr>
                <w:rFonts w:asciiTheme="majorHAnsi" w:hAnsiTheme="majorHAnsi" w:cstheme="majorHAnsi"/>
              </w:rPr>
              <w:t>Hours / days</w:t>
            </w:r>
          </w:p>
        </w:tc>
      </w:tr>
    </w:tbl>
    <w:p w14:paraId="695FBC85" w14:textId="77777777" w:rsidR="00646DF3" w:rsidRPr="006B6722" w:rsidRDefault="00646DF3" w:rsidP="00646DF3">
      <w:pPr>
        <w:spacing w:after="240"/>
        <w:rPr>
          <w:rFonts w:asciiTheme="majorHAnsi" w:hAnsiTheme="majorHAnsi" w:cstheme="majorHAnsi"/>
        </w:rPr>
      </w:pPr>
    </w:p>
    <w:p w14:paraId="2B023D05" w14:textId="2547626D" w:rsidR="006B6722" w:rsidRDefault="00646DF3" w:rsidP="006B6722">
      <w:pPr>
        <w:pStyle w:val="ListParagraph"/>
        <w:numPr>
          <w:ilvl w:val="0"/>
          <w:numId w:val="47"/>
        </w:numPr>
        <w:spacing w:after="240"/>
        <w:rPr>
          <w:rFonts w:asciiTheme="majorHAnsi" w:hAnsiTheme="majorHAnsi" w:cstheme="majorHAnsi"/>
        </w:rPr>
      </w:pPr>
      <w:r w:rsidRPr="006B6722">
        <w:rPr>
          <w:rFonts w:asciiTheme="majorHAnsi" w:hAnsiTheme="majorHAnsi" w:cstheme="majorHAnsi"/>
        </w:rPr>
        <w:lastRenderedPageBreak/>
        <w:t>Storage location – respondents shall refer to the location of the storage, land requirements or requirements for development of the project.</w:t>
      </w:r>
    </w:p>
    <w:p w14:paraId="3E97BD86" w14:textId="77777777" w:rsidR="006B6722" w:rsidRDefault="006B6722" w:rsidP="006B6722">
      <w:pPr>
        <w:pStyle w:val="ListParagraph"/>
        <w:spacing w:after="240"/>
        <w:ind w:left="360"/>
        <w:rPr>
          <w:rFonts w:asciiTheme="majorHAnsi" w:hAnsiTheme="majorHAnsi" w:cstheme="majorHAnsi"/>
        </w:rPr>
      </w:pPr>
    </w:p>
    <w:p w14:paraId="5A2A3713" w14:textId="77777777" w:rsidR="006B6722" w:rsidRDefault="00646DF3" w:rsidP="006B6722">
      <w:pPr>
        <w:pStyle w:val="ListParagraph"/>
        <w:numPr>
          <w:ilvl w:val="0"/>
          <w:numId w:val="47"/>
        </w:numPr>
        <w:spacing w:after="240"/>
        <w:rPr>
          <w:rFonts w:asciiTheme="majorHAnsi" w:hAnsiTheme="majorHAnsi" w:cstheme="majorHAnsi"/>
        </w:rPr>
      </w:pPr>
      <w:r w:rsidRPr="006B6722">
        <w:rPr>
          <w:rFonts w:asciiTheme="majorHAnsi" w:hAnsiTheme="majorHAnsi" w:cstheme="majorHAnsi"/>
        </w:rPr>
        <w:t xml:space="preserve">Planning feasibility for construction of the storage – does the respondent have information regarding planning feasibility for construction in terms of planning and construction laws regarding construction of the facility </w:t>
      </w:r>
    </w:p>
    <w:p w14:paraId="267C48A4" w14:textId="77777777" w:rsidR="006B6722" w:rsidRPr="006B6722" w:rsidRDefault="006B6722" w:rsidP="006B6722">
      <w:pPr>
        <w:pStyle w:val="ListParagraph"/>
        <w:rPr>
          <w:rFonts w:asciiTheme="majorHAnsi" w:hAnsiTheme="majorHAnsi" w:cstheme="majorHAnsi"/>
        </w:rPr>
      </w:pPr>
    </w:p>
    <w:p w14:paraId="7A87F94C" w14:textId="77777777" w:rsidR="006B6722" w:rsidRDefault="00646DF3" w:rsidP="006B6722">
      <w:pPr>
        <w:pStyle w:val="ListParagraph"/>
        <w:numPr>
          <w:ilvl w:val="0"/>
          <w:numId w:val="47"/>
        </w:numPr>
        <w:spacing w:after="240"/>
        <w:rPr>
          <w:rFonts w:asciiTheme="majorHAnsi" w:hAnsiTheme="majorHAnsi" w:cstheme="majorHAnsi"/>
        </w:rPr>
      </w:pPr>
      <w:r w:rsidRPr="006B6722">
        <w:rPr>
          <w:rFonts w:asciiTheme="majorHAnsi" w:hAnsiTheme="majorHAnsi" w:cstheme="majorHAnsi"/>
        </w:rPr>
        <w:t xml:space="preserve">Technical aspect – Does the respondent have information regarding the technical aspect with reference to operation, maintenance and development of the storage, including a description of measuring facilities to </w:t>
      </w:r>
      <w:proofErr w:type="gramStart"/>
      <w:r w:rsidRPr="006B6722">
        <w:rPr>
          <w:rFonts w:asciiTheme="majorHAnsi" w:hAnsiTheme="majorHAnsi" w:cstheme="majorHAnsi"/>
        </w:rPr>
        <w:t>be installed</w:t>
      </w:r>
      <w:proofErr w:type="gramEnd"/>
      <w:r w:rsidRPr="006B6722">
        <w:rPr>
          <w:rFonts w:asciiTheme="majorHAnsi" w:hAnsiTheme="majorHAnsi" w:cstheme="majorHAnsi"/>
        </w:rPr>
        <w:t xml:space="preserve"> and their ability to measure number of cycles, temperature, and other data.</w:t>
      </w:r>
    </w:p>
    <w:p w14:paraId="2A1876ED" w14:textId="77777777" w:rsidR="006B6722" w:rsidRPr="006B6722" w:rsidRDefault="006B6722" w:rsidP="006B6722">
      <w:pPr>
        <w:pStyle w:val="ListParagraph"/>
        <w:rPr>
          <w:rFonts w:asciiTheme="majorHAnsi" w:hAnsiTheme="majorHAnsi" w:cstheme="majorHAnsi"/>
        </w:rPr>
      </w:pPr>
    </w:p>
    <w:p w14:paraId="3D2E4DC9" w14:textId="06F4DB26" w:rsidR="00646DF3" w:rsidRPr="006B6722" w:rsidRDefault="00646DF3" w:rsidP="006B6722">
      <w:pPr>
        <w:pStyle w:val="ListParagraph"/>
        <w:numPr>
          <w:ilvl w:val="0"/>
          <w:numId w:val="47"/>
        </w:numPr>
        <w:spacing w:after="240"/>
        <w:rPr>
          <w:rFonts w:asciiTheme="majorHAnsi" w:hAnsiTheme="majorHAnsi" w:cstheme="majorHAnsi"/>
        </w:rPr>
      </w:pPr>
      <w:r w:rsidRPr="006B6722">
        <w:rPr>
          <w:rFonts w:asciiTheme="majorHAnsi" w:hAnsiTheme="majorHAnsi" w:cstheme="majorHAnsi"/>
        </w:rPr>
        <w:t>Costs – divided into costs for planning, constructing, operating and maintaining the storage. In addition, we ask for a reference to different options for financing the project and its economic viability.</w:t>
      </w:r>
    </w:p>
    <w:p w14:paraId="16E5E388" w14:textId="4913D162" w:rsidR="00646DF3" w:rsidRPr="006B6722" w:rsidRDefault="00646DF3" w:rsidP="00646DF3">
      <w:pPr>
        <w:spacing w:after="240"/>
        <w:rPr>
          <w:rFonts w:asciiTheme="majorHAnsi" w:hAnsiTheme="majorHAnsi" w:cstheme="majorHAnsi"/>
        </w:rPr>
      </w:pPr>
    </w:p>
    <w:p w14:paraId="0C5697E0" w14:textId="77777777" w:rsidR="00646DF3" w:rsidRPr="00690DFD" w:rsidRDefault="00646DF3" w:rsidP="00690DFD">
      <w:pPr>
        <w:pStyle w:val="ListParagraph"/>
        <w:spacing w:after="0" w:line="276" w:lineRule="auto"/>
        <w:ind w:left="-6" w:right="184"/>
        <w:jc w:val="both"/>
        <w:outlineLvl w:val="1"/>
        <w:rPr>
          <w:rFonts w:asciiTheme="majorHAnsi" w:eastAsiaTheme="majorEastAsia" w:hAnsiTheme="majorHAnsi" w:cstheme="majorHAnsi"/>
          <w:color w:val="0E6A33"/>
          <w:sz w:val="24"/>
          <w:lang w:eastAsia="x-none"/>
        </w:rPr>
      </w:pPr>
      <w:bookmarkStart w:id="16" w:name="_Toc43716630"/>
      <w:r w:rsidRPr="00690DFD">
        <w:rPr>
          <w:rFonts w:asciiTheme="majorHAnsi" w:eastAsiaTheme="majorEastAsia" w:hAnsiTheme="majorHAnsi" w:cstheme="majorHAnsi"/>
          <w:color w:val="0E6A33"/>
          <w:sz w:val="24"/>
          <w:lang w:eastAsia="x-none"/>
        </w:rPr>
        <w:t xml:space="preserve">Part </w:t>
      </w:r>
      <w:proofErr w:type="gramStart"/>
      <w:r w:rsidRPr="00690DFD">
        <w:rPr>
          <w:rFonts w:asciiTheme="majorHAnsi" w:eastAsiaTheme="majorEastAsia" w:hAnsiTheme="majorHAnsi" w:cstheme="majorHAnsi"/>
          <w:color w:val="0E6A33"/>
          <w:sz w:val="24"/>
          <w:lang w:eastAsia="x-none"/>
        </w:rPr>
        <w:t>2</w:t>
      </w:r>
      <w:proofErr w:type="gramEnd"/>
      <w:r w:rsidRPr="00690DFD">
        <w:rPr>
          <w:rFonts w:asciiTheme="majorHAnsi" w:eastAsiaTheme="majorEastAsia" w:hAnsiTheme="majorHAnsi" w:cstheme="majorHAnsi"/>
          <w:color w:val="0E6A33"/>
          <w:sz w:val="24"/>
          <w:lang w:eastAsia="x-none"/>
        </w:rPr>
        <w:t xml:space="preserve"> – Reference to additional topics, obstacles and free reference</w:t>
      </w:r>
      <w:bookmarkEnd w:id="16"/>
    </w:p>
    <w:p w14:paraId="63335482" w14:textId="77777777" w:rsidR="001873BB" w:rsidRDefault="00646DF3" w:rsidP="001873BB">
      <w:pPr>
        <w:pStyle w:val="ListParagraph"/>
        <w:numPr>
          <w:ilvl w:val="0"/>
          <w:numId w:val="38"/>
        </w:numPr>
        <w:spacing w:after="240" w:line="360" w:lineRule="auto"/>
        <w:contextualSpacing w:val="0"/>
        <w:rPr>
          <w:rFonts w:asciiTheme="majorHAnsi" w:hAnsiTheme="majorHAnsi" w:cstheme="majorHAnsi"/>
        </w:rPr>
      </w:pPr>
      <w:r w:rsidRPr="006B6722">
        <w:rPr>
          <w:rFonts w:asciiTheme="majorHAnsi" w:hAnsiTheme="majorHAnsi" w:cstheme="majorHAnsi"/>
        </w:rPr>
        <w:t>Business model – is the respondent aware of the business model of establishing a</w:t>
      </w:r>
      <w:r w:rsidR="001873BB">
        <w:rPr>
          <w:rFonts w:asciiTheme="majorHAnsi" w:hAnsiTheme="majorHAnsi" w:cstheme="majorHAnsi"/>
        </w:rPr>
        <w:t xml:space="preserve"> storage project?</w:t>
      </w:r>
    </w:p>
    <w:p w14:paraId="710D1A14" w14:textId="445DD128" w:rsidR="00646DF3" w:rsidRPr="001873BB" w:rsidRDefault="00646DF3" w:rsidP="001873BB">
      <w:pPr>
        <w:spacing w:after="240" w:line="360" w:lineRule="auto"/>
        <w:rPr>
          <w:rFonts w:asciiTheme="majorHAnsi" w:hAnsiTheme="majorHAnsi" w:cstheme="majorHAnsi"/>
        </w:rPr>
      </w:pPr>
      <w:r w:rsidRPr="001873BB">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3BB">
        <w:rPr>
          <w:rFonts w:asciiTheme="majorHAnsi" w:hAnsiTheme="majorHAnsi" w:cstheme="majorHAnsi"/>
        </w:rPr>
        <w:t>__________________________________________</w:t>
      </w:r>
    </w:p>
    <w:p w14:paraId="1EAE69D4" w14:textId="77777777" w:rsidR="00646DF3" w:rsidRPr="006B6722" w:rsidRDefault="00646DF3" w:rsidP="00646DF3">
      <w:pPr>
        <w:ind w:left="720"/>
        <w:rPr>
          <w:rFonts w:asciiTheme="majorHAnsi" w:hAnsiTheme="majorHAnsi" w:cstheme="majorHAnsi"/>
        </w:rPr>
      </w:pPr>
    </w:p>
    <w:p w14:paraId="241EA789" w14:textId="77777777" w:rsidR="00646DF3" w:rsidRPr="006B6722" w:rsidRDefault="00646DF3" w:rsidP="00646DF3">
      <w:pPr>
        <w:pStyle w:val="ListParagraph"/>
        <w:numPr>
          <w:ilvl w:val="0"/>
          <w:numId w:val="38"/>
        </w:numPr>
        <w:spacing w:after="240"/>
        <w:contextualSpacing w:val="0"/>
        <w:rPr>
          <w:rFonts w:asciiTheme="majorHAnsi" w:hAnsiTheme="majorHAnsi" w:cstheme="majorHAnsi"/>
        </w:rPr>
      </w:pPr>
      <w:r w:rsidRPr="006B6722">
        <w:rPr>
          <w:rFonts w:asciiTheme="majorHAnsi" w:hAnsiTheme="majorHAnsi" w:cstheme="majorHAnsi"/>
        </w:rPr>
        <w:t>Forecasts – does the respondent have experience in energy demand forecasts? If yes, please specify.</w:t>
      </w:r>
    </w:p>
    <w:p w14:paraId="00DA1ED9" w14:textId="5D5DE187" w:rsidR="00646DF3" w:rsidRDefault="001873BB" w:rsidP="00E53957">
      <w:pPr>
        <w:spacing w:after="240" w:line="360" w:lineRule="auto"/>
        <w:rPr>
          <w:rFonts w:asciiTheme="majorHAnsi" w:hAnsiTheme="majorHAnsi" w:cstheme="majorHAnsi"/>
        </w:rPr>
      </w:pPr>
      <w:r w:rsidRPr="001873BB">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73BB">
        <w:rPr>
          <w:rFonts w:asciiTheme="majorHAnsi" w:hAnsiTheme="majorHAnsi" w:cstheme="maj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75A1D181" w14:textId="77777777" w:rsidR="00E53957" w:rsidRPr="00E53957" w:rsidRDefault="00E53957" w:rsidP="00E53957">
      <w:pPr>
        <w:spacing w:after="240" w:line="360" w:lineRule="auto"/>
        <w:rPr>
          <w:rFonts w:asciiTheme="majorHAnsi" w:hAnsiTheme="majorHAnsi" w:cstheme="majorHAnsi"/>
        </w:rPr>
      </w:pPr>
    </w:p>
    <w:p w14:paraId="14D76222" w14:textId="77777777" w:rsidR="00E53957" w:rsidRDefault="00646DF3" w:rsidP="00E53957">
      <w:pPr>
        <w:pStyle w:val="ListParagraph"/>
        <w:numPr>
          <w:ilvl w:val="0"/>
          <w:numId w:val="38"/>
        </w:numPr>
        <w:spacing w:after="240" w:line="360" w:lineRule="auto"/>
        <w:rPr>
          <w:rFonts w:asciiTheme="majorHAnsi" w:hAnsiTheme="majorHAnsi" w:cstheme="majorHAnsi"/>
        </w:rPr>
      </w:pPr>
      <w:r w:rsidRPr="00E53957">
        <w:rPr>
          <w:rFonts w:asciiTheme="majorHAnsi" w:hAnsiTheme="majorHAnsi" w:cstheme="majorHAnsi"/>
        </w:rPr>
        <w:t xml:space="preserve">Mode of operation – does the respondent have experience in different mode of operation? For </w:t>
      </w:r>
      <w:proofErr w:type="gramStart"/>
      <w:r w:rsidRPr="00E53957">
        <w:rPr>
          <w:rFonts w:asciiTheme="majorHAnsi" w:hAnsiTheme="majorHAnsi" w:cstheme="majorHAnsi"/>
        </w:rPr>
        <w:t>example:</w:t>
      </w:r>
      <w:proofErr w:type="gramEnd"/>
      <w:r w:rsidRPr="00E53957">
        <w:rPr>
          <w:rFonts w:asciiTheme="majorHAnsi" w:hAnsiTheme="majorHAnsi" w:cstheme="majorHAnsi"/>
        </w:rPr>
        <w:t xml:space="preserve"> off</w:t>
      </w:r>
      <w:r w:rsidRPr="00E53957">
        <w:rPr>
          <w:rFonts w:asciiTheme="majorHAnsi" w:hAnsiTheme="majorHAnsi" w:cstheme="majorHAnsi"/>
          <w:rtl/>
        </w:rPr>
        <w:t>-</w:t>
      </w:r>
      <w:r w:rsidRPr="00E53957">
        <w:rPr>
          <w:rFonts w:asciiTheme="majorHAnsi" w:hAnsiTheme="majorHAnsi" w:cstheme="majorHAnsi"/>
        </w:rPr>
        <w:t>grid, gr</w:t>
      </w:r>
      <w:r w:rsidR="00E53957">
        <w:rPr>
          <w:rFonts w:asciiTheme="majorHAnsi" w:hAnsiTheme="majorHAnsi" w:cstheme="majorHAnsi"/>
        </w:rPr>
        <w:t>id connected, hybrid or other?</w:t>
      </w:r>
    </w:p>
    <w:p w14:paraId="466EDF9B" w14:textId="08A3F414" w:rsidR="00E53957" w:rsidRPr="00E53957" w:rsidRDefault="00E53957" w:rsidP="00E53957">
      <w:pPr>
        <w:spacing w:after="240" w:line="360" w:lineRule="auto"/>
        <w:rPr>
          <w:rFonts w:asciiTheme="majorHAnsi" w:hAnsiTheme="majorHAnsi" w:cstheme="majorHAnsi"/>
        </w:rPr>
      </w:pPr>
      <w:r w:rsidRPr="00E53957">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798B8" w14:textId="187123CE" w:rsidR="00646DF3" w:rsidRPr="00E53957" w:rsidRDefault="00646DF3" w:rsidP="00E53957">
      <w:pPr>
        <w:spacing w:after="240"/>
        <w:rPr>
          <w:rFonts w:asciiTheme="majorHAnsi" w:hAnsiTheme="majorHAnsi" w:cstheme="majorHAnsi"/>
        </w:rPr>
      </w:pPr>
    </w:p>
    <w:p w14:paraId="4C8AA01D" w14:textId="77777777" w:rsidR="00646DF3" w:rsidRPr="006B6722" w:rsidRDefault="00646DF3" w:rsidP="00E53957">
      <w:pPr>
        <w:pStyle w:val="ListParagraph"/>
        <w:numPr>
          <w:ilvl w:val="0"/>
          <w:numId w:val="38"/>
        </w:numPr>
        <w:spacing w:after="240" w:line="360" w:lineRule="auto"/>
        <w:rPr>
          <w:rFonts w:asciiTheme="majorHAnsi" w:hAnsiTheme="majorHAnsi" w:cstheme="majorHAnsi"/>
        </w:rPr>
      </w:pPr>
      <w:r w:rsidRPr="006B6722">
        <w:rPr>
          <w:rFonts w:asciiTheme="majorHAnsi" w:hAnsiTheme="majorHAnsi" w:cstheme="majorHAnsi"/>
        </w:rPr>
        <w:t xml:space="preserve">Environment – does the respondent have reference to construction of the storage </w:t>
      </w:r>
      <w:proofErr w:type="gramStart"/>
      <w:r w:rsidRPr="006B6722">
        <w:rPr>
          <w:rFonts w:asciiTheme="majorHAnsi" w:hAnsiTheme="majorHAnsi" w:cstheme="majorHAnsi"/>
        </w:rPr>
        <w:t>from an environmental and standardization aspects</w:t>
      </w:r>
      <w:proofErr w:type="gramEnd"/>
      <w:r w:rsidRPr="006B6722">
        <w:rPr>
          <w:rFonts w:asciiTheme="majorHAnsi" w:hAnsiTheme="majorHAnsi" w:cstheme="majorHAnsi"/>
        </w:rPr>
        <w:t>? If yes, please specify.</w:t>
      </w:r>
    </w:p>
    <w:p w14:paraId="4D0ED1F2" w14:textId="05D8A70F" w:rsidR="00646DF3" w:rsidRDefault="00E53957" w:rsidP="00E53957">
      <w:pPr>
        <w:spacing w:after="240" w:line="360" w:lineRule="auto"/>
        <w:rPr>
          <w:rFonts w:asciiTheme="majorHAnsi" w:hAnsiTheme="majorHAnsi" w:cstheme="majorHAnsi"/>
        </w:rPr>
      </w:pPr>
      <w:r w:rsidRPr="00E53957">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8D8C8A" w14:textId="67727DA8" w:rsidR="00E53957" w:rsidRDefault="00E53957" w:rsidP="00E53957">
      <w:pPr>
        <w:spacing w:after="240" w:line="360" w:lineRule="auto"/>
        <w:rPr>
          <w:rFonts w:asciiTheme="majorHAnsi" w:hAnsiTheme="majorHAnsi" w:cstheme="majorHAnsi"/>
        </w:rPr>
      </w:pPr>
    </w:p>
    <w:p w14:paraId="2E4B860D" w14:textId="77777777" w:rsidR="00F4520A" w:rsidRPr="00E53957" w:rsidRDefault="00F4520A" w:rsidP="00E53957">
      <w:pPr>
        <w:spacing w:after="240" w:line="360" w:lineRule="auto"/>
        <w:rPr>
          <w:rFonts w:asciiTheme="majorHAnsi" w:hAnsiTheme="majorHAnsi" w:cstheme="majorHAnsi"/>
        </w:rPr>
      </w:pPr>
    </w:p>
    <w:p w14:paraId="4C990EA6" w14:textId="77777777" w:rsidR="00646DF3" w:rsidRPr="006B6722" w:rsidRDefault="00646DF3" w:rsidP="00646DF3">
      <w:pPr>
        <w:pStyle w:val="ListParagraph"/>
        <w:numPr>
          <w:ilvl w:val="0"/>
          <w:numId w:val="38"/>
        </w:numPr>
        <w:spacing w:after="240"/>
        <w:contextualSpacing w:val="0"/>
        <w:rPr>
          <w:rFonts w:asciiTheme="majorHAnsi" w:hAnsiTheme="majorHAnsi" w:cstheme="majorHAnsi"/>
        </w:rPr>
      </w:pPr>
      <w:r w:rsidRPr="006B6722">
        <w:rPr>
          <w:rFonts w:asciiTheme="majorHAnsi" w:hAnsiTheme="majorHAnsi" w:cstheme="majorHAnsi"/>
        </w:rPr>
        <w:lastRenderedPageBreak/>
        <w:t>Does the respondent identify any obstacles to project feasibility? If yes, please specify:</w:t>
      </w:r>
    </w:p>
    <w:p w14:paraId="6797CF32" w14:textId="7FC3B035" w:rsidR="00E53957" w:rsidRDefault="00E53957" w:rsidP="00E53957">
      <w:pPr>
        <w:spacing w:after="240" w:line="360" w:lineRule="auto"/>
        <w:rPr>
          <w:rFonts w:asciiTheme="majorHAnsi" w:hAnsiTheme="majorHAnsi" w:cstheme="majorHAnsi"/>
        </w:rPr>
      </w:pPr>
      <w:r w:rsidRPr="00E53957">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BCF40" w14:textId="77777777" w:rsidR="00E53957" w:rsidRPr="00E53957" w:rsidRDefault="00E53957" w:rsidP="00E53957">
      <w:pPr>
        <w:spacing w:after="240" w:line="360" w:lineRule="auto"/>
        <w:rPr>
          <w:rFonts w:asciiTheme="majorHAnsi" w:hAnsiTheme="majorHAnsi" w:cstheme="majorHAnsi"/>
        </w:rPr>
      </w:pPr>
    </w:p>
    <w:p w14:paraId="283AFDBA" w14:textId="77777777" w:rsidR="00646DF3" w:rsidRPr="006B6722" w:rsidRDefault="00646DF3" w:rsidP="00646DF3">
      <w:pPr>
        <w:pStyle w:val="ListParagraph"/>
        <w:numPr>
          <w:ilvl w:val="0"/>
          <w:numId w:val="38"/>
        </w:numPr>
        <w:spacing w:after="240"/>
        <w:rPr>
          <w:rFonts w:asciiTheme="majorHAnsi" w:hAnsiTheme="majorHAnsi" w:cstheme="majorHAnsi"/>
        </w:rPr>
      </w:pPr>
      <w:r w:rsidRPr="006B6722">
        <w:rPr>
          <w:rFonts w:asciiTheme="majorHAnsi" w:hAnsiTheme="majorHAnsi" w:cstheme="majorHAnsi"/>
        </w:rPr>
        <w:t>Additional comments:</w:t>
      </w:r>
    </w:p>
    <w:p w14:paraId="7A2483E9" w14:textId="7A05DE80" w:rsidR="00646DF3" w:rsidRPr="006B6722" w:rsidRDefault="00E53957" w:rsidP="00F4520A">
      <w:pPr>
        <w:spacing w:after="240" w:line="360" w:lineRule="auto"/>
        <w:rPr>
          <w:rFonts w:asciiTheme="majorHAnsi" w:hAnsiTheme="majorHAnsi" w:cstheme="majorHAnsi"/>
        </w:rPr>
      </w:pPr>
      <w:r w:rsidRPr="00E53957">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6DF3" w:rsidRPr="006B6722">
        <w:rPr>
          <w:rFonts w:asciiTheme="majorHAnsi" w:hAnsiTheme="majorHAnsi" w:cstheme="majorHAnsi"/>
        </w:rPr>
        <w:br w:type="page"/>
      </w:r>
    </w:p>
    <w:p w14:paraId="65E57C73" w14:textId="77777777" w:rsidR="00646DF3" w:rsidRPr="00E53957" w:rsidRDefault="00646DF3" w:rsidP="00E53957">
      <w:pPr>
        <w:pStyle w:val="ListParagraph"/>
        <w:spacing w:after="0" w:line="276" w:lineRule="auto"/>
        <w:ind w:left="-6" w:right="184"/>
        <w:jc w:val="both"/>
        <w:outlineLvl w:val="1"/>
        <w:rPr>
          <w:rFonts w:asciiTheme="majorHAnsi" w:eastAsiaTheme="majorEastAsia" w:hAnsiTheme="majorHAnsi" w:cstheme="majorHAnsi"/>
          <w:color w:val="0E6A33"/>
          <w:sz w:val="24"/>
          <w:lang w:eastAsia="x-none"/>
        </w:rPr>
      </w:pPr>
      <w:bookmarkStart w:id="17" w:name="_Toc43716631"/>
      <w:r w:rsidRPr="00E53957">
        <w:rPr>
          <w:rFonts w:asciiTheme="majorHAnsi" w:eastAsiaTheme="majorEastAsia" w:hAnsiTheme="majorHAnsi" w:cstheme="majorHAnsi"/>
          <w:color w:val="0E6A33"/>
          <w:sz w:val="24"/>
          <w:lang w:eastAsia="x-none"/>
        </w:rPr>
        <w:lastRenderedPageBreak/>
        <w:t>Part 3 – Questions regarding the respondent</w:t>
      </w:r>
      <w:bookmarkEnd w:id="17"/>
    </w:p>
    <w:p w14:paraId="2FE43CE4" w14:textId="77777777" w:rsidR="00646DF3" w:rsidRPr="00E53957" w:rsidRDefault="00646DF3" w:rsidP="00E53957">
      <w:pPr>
        <w:spacing w:after="0" w:line="276" w:lineRule="auto"/>
        <w:ind w:right="184"/>
        <w:jc w:val="both"/>
        <w:outlineLvl w:val="2"/>
        <w:rPr>
          <w:rFonts w:asciiTheme="majorHAnsi" w:eastAsiaTheme="majorEastAsia" w:hAnsiTheme="majorHAnsi" w:cstheme="majorHAnsi"/>
          <w:color w:val="0E6A33"/>
          <w:sz w:val="24"/>
          <w:lang w:eastAsia="x-none"/>
        </w:rPr>
      </w:pPr>
      <w:bookmarkStart w:id="18" w:name="_Toc43716632"/>
      <w:r w:rsidRPr="00E53957">
        <w:rPr>
          <w:rFonts w:asciiTheme="majorHAnsi" w:eastAsiaTheme="majorEastAsia" w:hAnsiTheme="majorHAnsi" w:cstheme="majorHAnsi"/>
          <w:color w:val="0E6A33"/>
          <w:sz w:val="24"/>
          <w:lang w:eastAsia="x-none"/>
        </w:rPr>
        <w:t>General questions</w:t>
      </w:r>
      <w:bookmarkEnd w:id="18"/>
    </w:p>
    <w:p w14:paraId="6200CCFE" w14:textId="77777777" w:rsidR="00646DF3" w:rsidRPr="00E53957" w:rsidRDefault="00646DF3" w:rsidP="00E53957">
      <w:pPr>
        <w:pStyle w:val="Heading4"/>
        <w:rPr>
          <w:rFonts w:cstheme="majorHAnsi"/>
          <w:color w:val="0E6A33"/>
          <w:sz w:val="24"/>
          <w:lang w:eastAsia="x-none"/>
        </w:rPr>
      </w:pPr>
      <w:bookmarkStart w:id="19" w:name="_Toc43716633"/>
      <w:r w:rsidRPr="00E53957">
        <w:rPr>
          <w:rFonts w:cstheme="majorHAnsi"/>
          <w:color w:val="0E6A33"/>
          <w:sz w:val="24"/>
          <w:lang w:eastAsia="x-none"/>
        </w:rPr>
        <w:t>General details about the respondent</w:t>
      </w:r>
      <w:bookmarkEnd w:id="19"/>
    </w:p>
    <w:tbl>
      <w:tblPr>
        <w:tblStyle w:val="TableGrid"/>
        <w:tblW w:w="0" w:type="auto"/>
        <w:tblInd w:w="-5" w:type="dxa"/>
        <w:tblLook w:val="04A0" w:firstRow="1" w:lastRow="0" w:firstColumn="1" w:lastColumn="0" w:noHBand="0" w:noVBand="1"/>
      </w:tblPr>
      <w:tblGrid>
        <w:gridCol w:w="2263"/>
        <w:gridCol w:w="6804"/>
      </w:tblGrid>
      <w:tr w:rsidR="00646DF3" w:rsidRPr="006B6722" w14:paraId="428C8D01" w14:textId="77777777" w:rsidTr="00E53957">
        <w:tc>
          <w:tcPr>
            <w:tcW w:w="2263" w:type="dxa"/>
            <w:vAlign w:val="center"/>
          </w:tcPr>
          <w:p w14:paraId="53C52821"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Respondent name</w:t>
            </w:r>
          </w:p>
        </w:tc>
        <w:tc>
          <w:tcPr>
            <w:tcW w:w="6804" w:type="dxa"/>
          </w:tcPr>
          <w:p w14:paraId="4DA15D7E"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05509161" w14:textId="77777777" w:rsidTr="00E53957">
        <w:tc>
          <w:tcPr>
            <w:tcW w:w="2263" w:type="dxa"/>
            <w:vAlign w:val="center"/>
          </w:tcPr>
          <w:p w14:paraId="250A3E39"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Form of incorporation</w:t>
            </w:r>
          </w:p>
        </w:tc>
        <w:tc>
          <w:tcPr>
            <w:tcW w:w="6804" w:type="dxa"/>
          </w:tcPr>
          <w:p w14:paraId="1501E8E7"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31F09D07" w14:textId="77777777" w:rsidTr="00E53957">
        <w:tc>
          <w:tcPr>
            <w:tcW w:w="2263" w:type="dxa"/>
            <w:vAlign w:val="center"/>
          </w:tcPr>
          <w:p w14:paraId="7EE5F733"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Place of business</w:t>
            </w:r>
          </w:p>
        </w:tc>
        <w:tc>
          <w:tcPr>
            <w:tcW w:w="6804" w:type="dxa"/>
          </w:tcPr>
          <w:p w14:paraId="57494BDF"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6FB9630F" w14:textId="77777777" w:rsidTr="00E53957">
        <w:tc>
          <w:tcPr>
            <w:tcW w:w="2263" w:type="dxa"/>
            <w:vAlign w:val="center"/>
          </w:tcPr>
          <w:p w14:paraId="76C4E869"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Contact</w:t>
            </w:r>
          </w:p>
        </w:tc>
        <w:tc>
          <w:tcPr>
            <w:tcW w:w="6804" w:type="dxa"/>
          </w:tcPr>
          <w:p w14:paraId="7B15004C"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2C84D666" w14:textId="77777777" w:rsidTr="00E53957">
        <w:tc>
          <w:tcPr>
            <w:tcW w:w="2263" w:type="dxa"/>
            <w:vAlign w:val="center"/>
          </w:tcPr>
          <w:p w14:paraId="361A359A"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Address</w:t>
            </w:r>
          </w:p>
        </w:tc>
        <w:tc>
          <w:tcPr>
            <w:tcW w:w="6804" w:type="dxa"/>
          </w:tcPr>
          <w:p w14:paraId="2687383A"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514E6070" w14:textId="77777777" w:rsidTr="00E53957">
        <w:tc>
          <w:tcPr>
            <w:tcW w:w="2263" w:type="dxa"/>
            <w:vAlign w:val="center"/>
          </w:tcPr>
          <w:p w14:paraId="7F21CBE9"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Telephone</w:t>
            </w:r>
          </w:p>
        </w:tc>
        <w:tc>
          <w:tcPr>
            <w:tcW w:w="6804" w:type="dxa"/>
          </w:tcPr>
          <w:p w14:paraId="4E98A713"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4846C79C" w14:textId="77777777" w:rsidTr="00E53957">
        <w:tc>
          <w:tcPr>
            <w:tcW w:w="2263" w:type="dxa"/>
            <w:vAlign w:val="center"/>
          </w:tcPr>
          <w:p w14:paraId="46D68F0A"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Email</w:t>
            </w:r>
          </w:p>
        </w:tc>
        <w:tc>
          <w:tcPr>
            <w:tcW w:w="6804" w:type="dxa"/>
          </w:tcPr>
          <w:p w14:paraId="303A511E"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bl>
    <w:p w14:paraId="5E649219" w14:textId="77777777" w:rsidR="00646DF3" w:rsidRPr="006B6722" w:rsidRDefault="00646DF3" w:rsidP="00646DF3">
      <w:pPr>
        <w:spacing w:after="240"/>
        <w:ind w:left="360"/>
        <w:rPr>
          <w:rFonts w:asciiTheme="majorHAnsi" w:hAnsiTheme="majorHAnsi" w:cstheme="majorHAnsi"/>
        </w:rPr>
      </w:pPr>
    </w:p>
    <w:p w14:paraId="5345AE89" w14:textId="77777777" w:rsidR="00646DF3" w:rsidRPr="00E53957" w:rsidRDefault="00646DF3" w:rsidP="00E53957">
      <w:pPr>
        <w:pStyle w:val="Heading4"/>
        <w:rPr>
          <w:rFonts w:cstheme="majorHAnsi"/>
          <w:color w:val="0E6A33"/>
          <w:sz w:val="24"/>
          <w:lang w:eastAsia="x-none"/>
        </w:rPr>
      </w:pPr>
      <w:bookmarkStart w:id="20" w:name="_Toc43716634"/>
      <w:r w:rsidRPr="00E53957">
        <w:rPr>
          <w:rFonts w:cstheme="majorHAnsi"/>
          <w:color w:val="0E6A33"/>
          <w:sz w:val="24"/>
          <w:lang w:eastAsia="x-none"/>
        </w:rPr>
        <w:t>Additional details regarding respondent’s representative in Israel who is not an Israeli entity</w:t>
      </w:r>
      <w:bookmarkEnd w:id="20"/>
    </w:p>
    <w:tbl>
      <w:tblPr>
        <w:tblStyle w:val="TableGrid"/>
        <w:tblW w:w="0" w:type="auto"/>
        <w:tblInd w:w="-5" w:type="dxa"/>
        <w:tblLook w:val="04A0" w:firstRow="1" w:lastRow="0" w:firstColumn="1" w:lastColumn="0" w:noHBand="0" w:noVBand="1"/>
      </w:tblPr>
      <w:tblGrid>
        <w:gridCol w:w="2392"/>
        <w:gridCol w:w="1559"/>
        <w:gridCol w:w="5116"/>
      </w:tblGrid>
      <w:tr w:rsidR="00646DF3" w:rsidRPr="006B6722" w14:paraId="179DAB91" w14:textId="77777777" w:rsidTr="00E53957">
        <w:tc>
          <w:tcPr>
            <w:tcW w:w="2392" w:type="dxa"/>
          </w:tcPr>
          <w:p w14:paraId="3345955D"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Representative in Israel</w:t>
            </w:r>
          </w:p>
        </w:tc>
        <w:tc>
          <w:tcPr>
            <w:tcW w:w="1559" w:type="dxa"/>
          </w:tcPr>
          <w:p w14:paraId="0F7FD13A" w14:textId="77777777" w:rsidR="00646DF3" w:rsidRPr="006B6722" w:rsidRDefault="00F4520A" w:rsidP="006B6722">
            <w:pPr>
              <w:pStyle w:val="ListParagraph"/>
              <w:tabs>
                <w:tab w:val="left" w:pos="810"/>
              </w:tabs>
              <w:spacing w:after="240"/>
              <w:ind w:left="0"/>
              <w:contextualSpacing w:val="0"/>
              <w:rPr>
                <w:rFonts w:asciiTheme="majorHAnsi" w:hAnsiTheme="majorHAnsi" w:cstheme="majorHAnsi"/>
                <w:sz w:val="20"/>
                <w:szCs w:val="20"/>
              </w:rPr>
            </w:pPr>
            <w:sdt>
              <w:sdtPr>
                <w:rPr>
                  <w:rFonts w:asciiTheme="majorHAnsi" w:hAnsiTheme="majorHAnsi" w:cstheme="majorHAnsi"/>
                  <w:sz w:val="20"/>
                  <w:szCs w:val="20"/>
                </w:rPr>
                <w:id w:val="-681207641"/>
                <w14:checkbox>
                  <w14:checked w14:val="0"/>
                  <w14:checkedState w14:val="2612" w14:font="MS Gothic"/>
                  <w14:uncheckedState w14:val="2610" w14:font="MS Gothic"/>
                </w14:checkbox>
              </w:sdtPr>
              <w:sdtContent>
                <w:r w:rsidR="00646DF3" w:rsidRPr="006B6722">
                  <w:rPr>
                    <w:rFonts w:ascii="Segoe UI Symbol" w:eastAsia="MS Gothic" w:hAnsi="Segoe UI Symbol" w:cs="Segoe UI Symbol"/>
                    <w:sz w:val="20"/>
                    <w:szCs w:val="20"/>
                  </w:rPr>
                  <w:t>☐</w:t>
                </w:r>
              </w:sdtContent>
            </w:sdt>
            <w:r w:rsidR="00646DF3" w:rsidRPr="006B6722">
              <w:rPr>
                <w:rFonts w:asciiTheme="majorHAnsi" w:hAnsiTheme="majorHAnsi" w:cstheme="majorHAnsi"/>
                <w:sz w:val="20"/>
                <w:szCs w:val="20"/>
              </w:rPr>
              <w:t xml:space="preserve"> Exists</w:t>
            </w:r>
          </w:p>
        </w:tc>
        <w:tc>
          <w:tcPr>
            <w:tcW w:w="5116" w:type="dxa"/>
          </w:tcPr>
          <w:p w14:paraId="358A59A4" w14:textId="77777777" w:rsidR="00646DF3" w:rsidRPr="006B6722" w:rsidRDefault="00F4520A" w:rsidP="006B6722">
            <w:pPr>
              <w:pStyle w:val="ListParagraph"/>
              <w:tabs>
                <w:tab w:val="center" w:pos="1318"/>
              </w:tabs>
              <w:spacing w:after="240"/>
              <w:ind w:left="0"/>
              <w:contextualSpacing w:val="0"/>
              <w:rPr>
                <w:rFonts w:asciiTheme="majorHAnsi" w:hAnsiTheme="majorHAnsi" w:cstheme="majorHAnsi"/>
                <w:sz w:val="20"/>
                <w:szCs w:val="20"/>
              </w:rPr>
            </w:pPr>
            <w:sdt>
              <w:sdtPr>
                <w:rPr>
                  <w:rFonts w:asciiTheme="majorHAnsi" w:hAnsiTheme="majorHAnsi" w:cstheme="majorHAnsi"/>
                  <w:sz w:val="20"/>
                  <w:szCs w:val="20"/>
                </w:rPr>
                <w:id w:val="1189413405"/>
                <w14:checkbox>
                  <w14:checked w14:val="0"/>
                  <w14:checkedState w14:val="2612" w14:font="MS Gothic"/>
                  <w14:uncheckedState w14:val="2610" w14:font="MS Gothic"/>
                </w14:checkbox>
              </w:sdtPr>
              <w:sdtContent>
                <w:r w:rsidR="00646DF3" w:rsidRPr="006B6722">
                  <w:rPr>
                    <w:rFonts w:ascii="Segoe UI Symbol" w:eastAsia="MS Gothic" w:hAnsi="Segoe UI Symbol" w:cs="Segoe UI Symbol"/>
                    <w:sz w:val="20"/>
                    <w:szCs w:val="20"/>
                  </w:rPr>
                  <w:t>☐</w:t>
                </w:r>
              </w:sdtContent>
            </w:sdt>
            <w:r w:rsidR="00646DF3" w:rsidRPr="006B6722">
              <w:rPr>
                <w:rFonts w:asciiTheme="majorHAnsi" w:hAnsiTheme="majorHAnsi" w:cstheme="majorHAnsi"/>
                <w:sz w:val="20"/>
                <w:szCs w:val="20"/>
              </w:rPr>
              <w:t xml:space="preserve"> Respondent intends to construct</w:t>
            </w:r>
          </w:p>
        </w:tc>
      </w:tr>
      <w:tr w:rsidR="00646DF3" w:rsidRPr="006B6722" w14:paraId="606B11D8" w14:textId="77777777" w:rsidTr="00E53957">
        <w:tc>
          <w:tcPr>
            <w:tcW w:w="2392" w:type="dxa"/>
          </w:tcPr>
          <w:p w14:paraId="16CB9BFD"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Representative</w:t>
            </w:r>
          </w:p>
        </w:tc>
        <w:tc>
          <w:tcPr>
            <w:tcW w:w="6675" w:type="dxa"/>
            <w:gridSpan w:val="2"/>
          </w:tcPr>
          <w:p w14:paraId="1C2C093C"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4A100596" w14:textId="77777777" w:rsidTr="00E53957">
        <w:tc>
          <w:tcPr>
            <w:tcW w:w="2392" w:type="dxa"/>
          </w:tcPr>
          <w:p w14:paraId="06987D83"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sz w:val="20"/>
                <w:szCs w:val="20"/>
              </w:rPr>
              <w:t>Form of incorporation</w:t>
            </w:r>
          </w:p>
        </w:tc>
        <w:tc>
          <w:tcPr>
            <w:tcW w:w="6675" w:type="dxa"/>
            <w:gridSpan w:val="2"/>
          </w:tcPr>
          <w:p w14:paraId="2313CF9A"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26902DEC" w14:textId="77777777" w:rsidTr="00E53957">
        <w:tc>
          <w:tcPr>
            <w:tcW w:w="2392" w:type="dxa"/>
          </w:tcPr>
          <w:p w14:paraId="63B31FA3"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sz w:val="20"/>
                <w:szCs w:val="20"/>
              </w:rPr>
              <w:t>Contact</w:t>
            </w:r>
          </w:p>
        </w:tc>
        <w:tc>
          <w:tcPr>
            <w:tcW w:w="6675" w:type="dxa"/>
            <w:gridSpan w:val="2"/>
          </w:tcPr>
          <w:p w14:paraId="69D18961"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300A13CF" w14:textId="77777777" w:rsidTr="00E53957">
        <w:tc>
          <w:tcPr>
            <w:tcW w:w="2392" w:type="dxa"/>
          </w:tcPr>
          <w:p w14:paraId="043E8EDB"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sz w:val="20"/>
                <w:szCs w:val="20"/>
              </w:rPr>
              <w:t>Address</w:t>
            </w:r>
          </w:p>
        </w:tc>
        <w:tc>
          <w:tcPr>
            <w:tcW w:w="6675" w:type="dxa"/>
            <w:gridSpan w:val="2"/>
          </w:tcPr>
          <w:p w14:paraId="6EFB0C0C"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2FBA9207" w14:textId="77777777" w:rsidTr="00E53957">
        <w:tc>
          <w:tcPr>
            <w:tcW w:w="2392" w:type="dxa"/>
          </w:tcPr>
          <w:p w14:paraId="0DA6B1F6"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sz w:val="20"/>
                <w:szCs w:val="20"/>
              </w:rPr>
              <w:t>Telephone</w:t>
            </w:r>
          </w:p>
        </w:tc>
        <w:tc>
          <w:tcPr>
            <w:tcW w:w="6675" w:type="dxa"/>
            <w:gridSpan w:val="2"/>
          </w:tcPr>
          <w:p w14:paraId="4F05E1F7"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53EE9956" w14:textId="77777777" w:rsidTr="00E53957">
        <w:tc>
          <w:tcPr>
            <w:tcW w:w="2392" w:type="dxa"/>
          </w:tcPr>
          <w:p w14:paraId="2380F375"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sz w:val="20"/>
                <w:szCs w:val="20"/>
              </w:rPr>
              <w:t>Email</w:t>
            </w:r>
          </w:p>
        </w:tc>
        <w:tc>
          <w:tcPr>
            <w:tcW w:w="6675" w:type="dxa"/>
            <w:gridSpan w:val="2"/>
          </w:tcPr>
          <w:p w14:paraId="25088BF9" w14:textId="77777777" w:rsidR="00646DF3" w:rsidRPr="006B6722" w:rsidRDefault="00646DF3" w:rsidP="006B6722">
            <w:pPr>
              <w:pStyle w:val="ListParagraph"/>
              <w:spacing w:after="240"/>
              <w:ind w:left="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bl>
    <w:p w14:paraId="037D55D5" w14:textId="77777777" w:rsidR="00646DF3" w:rsidRPr="006B6722" w:rsidRDefault="00646DF3" w:rsidP="00646DF3">
      <w:pPr>
        <w:spacing w:after="240"/>
        <w:rPr>
          <w:rFonts w:asciiTheme="majorHAnsi" w:hAnsiTheme="majorHAnsi" w:cstheme="majorHAnsi"/>
          <w:u w:val="single"/>
        </w:rPr>
      </w:pPr>
    </w:p>
    <w:p w14:paraId="7A527AD5" w14:textId="77777777" w:rsidR="00646DF3" w:rsidRPr="006B6722" w:rsidRDefault="00646DF3" w:rsidP="00646DF3">
      <w:pPr>
        <w:rPr>
          <w:rFonts w:asciiTheme="majorHAnsi" w:hAnsiTheme="majorHAnsi" w:cstheme="majorHAnsi"/>
          <w:u w:val="single"/>
        </w:rPr>
      </w:pPr>
      <w:r w:rsidRPr="006B6722">
        <w:rPr>
          <w:rFonts w:asciiTheme="majorHAnsi" w:hAnsiTheme="majorHAnsi" w:cstheme="majorHAnsi"/>
          <w:u w:val="single"/>
        </w:rPr>
        <w:br w:type="page"/>
      </w:r>
    </w:p>
    <w:p w14:paraId="493F2EE5" w14:textId="77777777" w:rsidR="00646DF3" w:rsidRPr="00E53957" w:rsidRDefault="00646DF3" w:rsidP="00E53957">
      <w:pPr>
        <w:spacing w:after="0" w:line="276" w:lineRule="auto"/>
        <w:ind w:right="184"/>
        <w:jc w:val="both"/>
        <w:outlineLvl w:val="2"/>
        <w:rPr>
          <w:rFonts w:asciiTheme="majorHAnsi" w:eastAsiaTheme="majorEastAsia" w:hAnsiTheme="majorHAnsi" w:cstheme="majorHAnsi"/>
          <w:color w:val="0E6A33"/>
          <w:sz w:val="24"/>
          <w:lang w:eastAsia="x-none"/>
        </w:rPr>
      </w:pPr>
      <w:bookmarkStart w:id="21" w:name="_Toc43716635"/>
      <w:r w:rsidRPr="00E53957">
        <w:rPr>
          <w:rFonts w:asciiTheme="majorHAnsi" w:eastAsiaTheme="majorEastAsia" w:hAnsiTheme="majorHAnsi" w:cstheme="majorHAnsi"/>
          <w:color w:val="0E6A33"/>
          <w:sz w:val="24"/>
          <w:lang w:eastAsia="x-none"/>
        </w:rPr>
        <w:lastRenderedPageBreak/>
        <w:t>Questions regarding professional experience</w:t>
      </w:r>
      <w:bookmarkEnd w:id="21"/>
    </w:p>
    <w:p w14:paraId="17F6E83A" w14:textId="77777777" w:rsidR="00646DF3" w:rsidRPr="00E53957" w:rsidRDefault="00646DF3" w:rsidP="00E53957">
      <w:pPr>
        <w:spacing w:after="240"/>
        <w:rPr>
          <w:rFonts w:asciiTheme="majorHAnsi" w:hAnsiTheme="majorHAnsi" w:cstheme="majorHAnsi"/>
        </w:rPr>
      </w:pPr>
      <w:r w:rsidRPr="00E53957">
        <w:rPr>
          <w:rFonts w:asciiTheme="majorHAnsi" w:hAnsiTheme="majorHAnsi" w:cstheme="majorHAnsi"/>
        </w:rPr>
        <w:t>Does the respondent / representative have any experience in designing, constructing, operating and maintenance of energy storage facility? If yes, please specify and fill out the table below:</w:t>
      </w:r>
    </w:p>
    <w:tbl>
      <w:tblPr>
        <w:tblStyle w:val="TableGrid"/>
        <w:tblW w:w="0" w:type="auto"/>
        <w:tblInd w:w="137" w:type="dxa"/>
        <w:tblLook w:val="04A0" w:firstRow="1" w:lastRow="0" w:firstColumn="1" w:lastColumn="0" w:noHBand="0" w:noVBand="1"/>
      </w:tblPr>
      <w:tblGrid>
        <w:gridCol w:w="2422"/>
        <w:gridCol w:w="2167"/>
        <w:gridCol w:w="2168"/>
        <w:gridCol w:w="2168"/>
      </w:tblGrid>
      <w:tr w:rsidR="00646DF3" w:rsidRPr="006B6722" w14:paraId="6A3BAA51" w14:textId="77777777" w:rsidTr="008E5DCB">
        <w:tc>
          <w:tcPr>
            <w:tcW w:w="2422" w:type="dxa"/>
          </w:tcPr>
          <w:p w14:paraId="7637B529"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p>
        </w:tc>
        <w:tc>
          <w:tcPr>
            <w:tcW w:w="2167" w:type="dxa"/>
          </w:tcPr>
          <w:p w14:paraId="522DD9A8"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Project 1</w:t>
            </w:r>
          </w:p>
        </w:tc>
        <w:tc>
          <w:tcPr>
            <w:tcW w:w="2168" w:type="dxa"/>
          </w:tcPr>
          <w:p w14:paraId="4403F44C"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Project 2</w:t>
            </w:r>
          </w:p>
        </w:tc>
        <w:tc>
          <w:tcPr>
            <w:tcW w:w="2168" w:type="dxa"/>
          </w:tcPr>
          <w:p w14:paraId="66BFE185"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Project 3</w:t>
            </w:r>
          </w:p>
        </w:tc>
      </w:tr>
      <w:tr w:rsidR="00646DF3" w:rsidRPr="006B6722" w14:paraId="5B913CB4" w14:textId="77777777" w:rsidTr="008E5DCB">
        <w:tc>
          <w:tcPr>
            <w:tcW w:w="2422" w:type="dxa"/>
          </w:tcPr>
          <w:p w14:paraId="0E01E110"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Customer name</w:t>
            </w:r>
          </w:p>
        </w:tc>
        <w:tc>
          <w:tcPr>
            <w:tcW w:w="2167" w:type="dxa"/>
            <w:vAlign w:val="center"/>
          </w:tcPr>
          <w:p w14:paraId="7923CB0C"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6D3179F3" w14:textId="77777777" w:rsidR="00646DF3" w:rsidRPr="006B6722" w:rsidRDefault="00646DF3" w:rsidP="006B6722">
            <w:pPr>
              <w:pStyle w:val="Heade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1E206361"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405B0016" w14:textId="77777777" w:rsidTr="008E5DCB">
        <w:tc>
          <w:tcPr>
            <w:tcW w:w="2422" w:type="dxa"/>
          </w:tcPr>
          <w:p w14:paraId="6DD2B5A1" w14:textId="77777777" w:rsidR="00646DF3" w:rsidRPr="006B6722" w:rsidRDefault="00646DF3" w:rsidP="006B6722">
            <w:pPr>
              <w:pStyle w:val="Header"/>
              <w:spacing w:after="240"/>
              <w:rPr>
                <w:rFonts w:asciiTheme="majorHAnsi" w:hAnsiTheme="majorHAnsi" w:cstheme="majorHAnsi"/>
                <w:sz w:val="20"/>
                <w:szCs w:val="20"/>
              </w:rPr>
            </w:pPr>
            <w:r w:rsidRPr="006B6722">
              <w:rPr>
                <w:rFonts w:asciiTheme="majorHAnsi" w:hAnsiTheme="majorHAnsi" w:cstheme="majorHAnsi"/>
                <w:sz w:val="20"/>
                <w:szCs w:val="20"/>
              </w:rPr>
              <w:t>Project location</w:t>
            </w:r>
          </w:p>
        </w:tc>
        <w:tc>
          <w:tcPr>
            <w:tcW w:w="2167" w:type="dxa"/>
            <w:vAlign w:val="center"/>
          </w:tcPr>
          <w:p w14:paraId="478EE570" w14:textId="77777777" w:rsidR="00646DF3" w:rsidRPr="006B6722" w:rsidRDefault="00646DF3" w:rsidP="006B6722">
            <w:pPr>
              <w:pStyle w:val="Heade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5004CE95"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6375FC40"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5E580572" w14:textId="77777777" w:rsidTr="008E5DCB">
        <w:tc>
          <w:tcPr>
            <w:tcW w:w="2422" w:type="dxa"/>
          </w:tcPr>
          <w:p w14:paraId="7E1F27DA" w14:textId="77777777" w:rsidR="00646DF3" w:rsidRPr="006B6722" w:rsidRDefault="00646DF3" w:rsidP="006B6722">
            <w:pPr>
              <w:spacing w:after="240"/>
              <w:rPr>
                <w:rFonts w:asciiTheme="majorHAnsi" w:hAnsiTheme="majorHAnsi" w:cstheme="majorHAnsi"/>
                <w:sz w:val="20"/>
                <w:szCs w:val="20"/>
              </w:rPr>
            </w:pPr>
            <w:r w:rsidRPr="006B6722">
              <w:rPr>
                <w:rFonts w:asciiTheme="majorHAnsi" w:hAnsiTheme="majorHAnsi" w:cstheme="majorHAnsi"/>
                <w:sz w:val="20"/>
                <w:szCs w:val="20"/>
              </w:rPr>
              <w:t>Project description</w:t>
            </w:r>
          </w:p>
        </w:tc>
        <w:tc>
          <w:tcPr>
            <w:tcW w:w="2167" w:type="dxa"/>
            <w:vAlign w:val="center"/>
          </w:tcPr>
          <w:p w14:paraId="0C48CA90"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5F8FAD3C"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25F5B61C"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r w:rsidR="00646DF3" w:rsidRPr="006B6722" w14:paraId="3035ED55" w14:textId="77777777" w:rsidTr="008E5DCB">
        <w:tc>
          <w:tcPr>
            <w:tcW w:w="2422" w:type="dxa"/>
          </w:tcPr>
          <w:p w14:paraId="71D5C5DF"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sz w:val="20"/>
                <w:szCs w:val="20"/>
              </w:rPr>
              <w:t>Respondent’s part in the project (designer / constructor / operator / maintenance)</w:t>
            </w:r>
          </w:p>
        </w:tc>
        <w:tc>
          <w:tcPr>
            <w:tcW w:w="2167" w:type="dxa"/>
            <w:vAlign w:val="center"/>
          </w:tcPr>
          <w:p w14:paraId="3114E596"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09B882CA"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c>
          <w:tcPr>
            <w:tcW w:w="2168" w:type="dxa"/>
            <w:vAlign w:val="center"/>
          </w:tcPr>
          <w:p w14:paraId="067E23F4" w14:textId="77777777" w:rsidR="00646DF3" w:rsidRPr="006B6722" w:rsidRDefault="00646DF3" w:rsidP="006B6722">
            <w:pPr>
              <w:pStyle w:val="ListParagraph"/>
              <w:spacing w:after="240"/>
              <w:ind w:left="0"/>
              <w:contextualSpacing w:val="0"/>
              <w:rPr>
                <w:rFonts w:asciiTheme="majorHAnsi" w:hAnsiTheme="majorHAnsi" w:cstheme="majorHAnsi"/>
                <w:sz w:val="20"/>
                <w:szCs w:val="20"/>
              </w:rPr>
            </w:pP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r w:rsidRPr="006B6722">
              <w:rPr>
                <w:rFonts w:asciiTheme="majorHAnsi" w:hAnsiTheme="majorHAnsi" w:cstheme="majorHAnsi"/>
                <w:u w:val="single"/>
                <w:rtl/>
              </w:rPr>
              <w:fldChar w:fldCharType="begin">
                <w:ffData>
                  <w:name w:val=""/>
                  <w:enabled/>
                  <w:calcOnExit w:val="0"/>
                  <w:textInput/>
                </w:ffData>
              </w:fldChar>
            </w:r>
            <w:r w:rsidRPr="006B6722">
              <w:rPr>
                <w:rFonts w:asciiTheme="majorHAnsi" w:hAnsiTheme="majorHAnsi" w:cstheme="majorHAnsi"/>
                <w:u w:val="single"/>
                <w:rtl/>
              </w:rPr>
              <w:instrText xml:space="preserve"> </w:instrText>
            </w:r>
            <w:r w:rsidRPr="006B6722">
              <w:rPr>
                <w:rFonts w:asciiTheme="majorHAnsi" w:hAnsiTheme="majorHAnsi" w:cstheme="majorHAnsi"/>
                <w:u w:val="single"/>
              </w:rPr>
              <w:instrText>FORMTEXT</w:instrText>
            </w:r>
            <w:r w:rsidRPr="006B6722">
              <w:rPr>
                <w:rFonts w:asciiTheme="majorHAnsi" w:hAnsiTheme="majorHAnsi" w:cstheme="majorHAnsi"/>
                <w:u w:val="single"/>
                <w:rtl/>
              </w:rPr>
              <w:instrText xml:space="preserve"> </w:instrText>
            </w:r>
            <w:r w:rsidRPr="006B6722">
              <w:rPr>
                <w:rFonts w:asciiTheme="majorHAnsi" w:hAnsiTheme="majorHAnsi" w:cstheme="majorHAnsi"/>
                <w:u w:val="single"/>
                <w:rtl/>
              </w:rPr>
            </w:r>
            <w:r w:rsidRPr="006B6722">
              <w:rPr>
                <w:rFonts w:asciiTheme="majorHAnsi" w:hAnsiTheme="majorHAnsi" w:cstheme="majorHAnsi"/>
                <w:u w:val="single"/>
                <w:rtl/>
              </w:rPr>
              <w:fldChar w:fldCharType="separate"/>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t> </w:t>
            </w:r>
            <w:r w:rsidRPr="006B6722">
              <w:rPr>
                <w:rFonts w:asciiTheme="majorHAnsi" w:hAnsiTheme="majorHAnsi" w:cstheme="majorHAnsi"/>
                <w:u w:val="single"/>
                <w:rtl/>
              </w:rPr>
              <w:fldChar w:fldCharType="end"/>
            </w:r>
          </w:p>
        </w:tc>
      </w:tr>
    </w:tbl>
    <w:p w14:paraId="08F9ECC7" w14:textId="4096AF33" w:rsidR="0096126E" w:rsidRPr="006B6722" w:rsidRDefault="0096126E" w:rsidP="00690DFD">
      <w:pPr>
        <w:rPr>
          <w:rFonts w:asciiTheme="majorHAnsi" w:hAnsiTheme="majorHAnsi" w:cstheme="majorHAnsi"/>
        </w:rPr>
      </w:pPr>
    </w:p>
    <w:p w14:paraId="0996B510" w14:textId="0AB09D30" w:rsidR="0023543C" w:rsidRPr="006B6722" w:rsidRDefault="0023543C" w:rsidP="00690DFD">
      <w:pPr>
        <w:rPr>
          <w:rFonts w:asciiTheme="majorHAnsi" w:hAnsiTheme="majorHAnsi" w:cstheme="majorHAnsi"/>
        </w:rPr>
      </w:pPr>
    </w:p>
    <w:p w14:paraId="1879C284" w14:textId="736A940D" w:rsidR="00DF1E3F" w:rsidRPr="006B6722" w:rsidRDefault="00DF1E3F" w:rsidP="00690DFD">
      <w:pPr>
        <w:rPr>
          <w:rFonts w:asciiTheme="majorHAnsi" w:eastAsiaTheme="majorEastAsia" w:hAnsiTheme="majorHAnsi" w:cstheme="majorHAnsi"/>
          <w:i/>
          <w:color w:val="0E6A33"/>
          <w:lang w:eastAsia="x-none"/>
        </w:rPr>
      </w:pPr>
    </w:p>
    <w:p w14:paraId="5ABEAFF5" w14:textId="5BA792AE" w:rsidR="00646DF3" w:rsidRPr="006B6722" w:rsidRDefault="00646DF3" w:rsidP="00690DFD">
      <w:pPr>
        <w:rPr>
          <w:rFonts w:asciiTheme="majorHAnsi" w:eastAsiaTheme="majorEastAsia" w:hAnsiTheme="majorHAnsi" w:cstheme="majorHAnsi"/>
          <w:i/>
          <w:color w:val="0E6A33"/>
          <w:lang w:eastAsia="x-none"/>
        </w:rPr>
      </w:pPr>
    </w:p>
    <w:p w14:paraId="46B30E47" w14:textId="2D284D45" w:rsidR="00646DF3" w:rsidRPr="006B6722" w:rsidRDefault="00646DF3" w:rsidP="00690DFD">
      <w:pPr>
        <w:rPr>
          <w:rFonts w:asciiTheme="majorHAnsi" w:eastAsiaTheme="majorEastAsia" w:hAnsiTheme="majorHAnsi" w:cstheme="majorHAnsi"/>
          <w:i/>
          <w:color w:val="0E6A33"/>
          <w:lang w:eastAsia="x-none"/>
        </w:rPr>
      </w:pPr>
    </w:p>
    <w:p w14:paraId="7E29167F" w14:textId="0B9CDE09" w:rsidR="00646DF3" w:rsidRPr="006B6722" w:rsidRDefault="00646DF3" w:rsidP="00690DFD">
      <w:pPr>
        <w:rPr>
          <w:rFonts w:asciiTheme="majorHAnsi" w:eastAsiaTheme="majorEastAsia" w:hAnsiTheme="majorHAnsi" w:cstheme="majorHAnsi"/>
          <w:i/>
          <w:color w:val="0E6A33"/>
          <w:lang w:eastAsia="x-none"/>
        </w:rPr>
      </w:pPr>
    </w:p>
    <w:p w14:paraId="1BFEB0E0" w14:textId="79F737E6" w:rsidR="00646DF3" w:rsidRPr="006B6722" w:rsidRDefault="00646DF3" w:rsidP="00690DFD">
      <w:pPr>
        <w:rPr>
          <w:rFonts w:asciiTheme="majorHAnsi" w:eastAsiaTheme="majorEastAsia" w:hAnsiTheme="majorHAnsi" w:cstheme="majorHAnsi"/>
          <w:i/>
          <w:color w:val="0E6A33"/>
          <w:lang w:eastAsia="x-none"/>
        </w:rPr>
      </w:pPr>
    </w:p>
    <w:p w14:paraId="1C2872C2" w14:textId="431B8EA2" w:rsidR="00646DF3" w:rsidRPr="006B6722" w:rsidRDefault="00646DF3" w:rsidP="00690DFD">
      <w:pPr>
        <w:rPr>
          <w:rFonts w:asciiTheme="majorHAnsi" w:eastAsiaTheme="majorEastAsia" w:hAnsiTheme="majorHAnsi" w:cstheme="majorHAnsi"/>
          <w:i/>
          <w:color w:val="0E6A33"/>
          <w:lang w:eastAsia="x-none"/>
        </w:rPr>
      </w:pPr>
    </w:p>
    <w:p w14:paraId="133BB352" w14:textId="39EC505A" w:rsidR="00646DF3" w:rsidRPr="006B6722" w:rsidRDefault="00646DF3" w:rsidP="00690DFD">
      <w:pPr>
        <w:rPr>
          <w:rFonts w:asciiTheme="majorHAnsi" w:eastAsiaTheme="majorEastAsia" w:hAnsiTheme="majorHAnsi" w:cstheme="majorHAnsi"/>
          <w:i/>
          <w:color w:val="0E6A33"/>
          <w:lang w:eastAsia="x-none"/>
        </w:rPr>
      </w:pPr>
    </w:p>
    <w:p w14:paraId="39D362F0" w14:textId="540AA1CB" w:rsidR="00646DF3" w:rsidRPr="006B6722" w:rsidRDefault="00646DF3" w:rsidP="00690DFD">
      <w:pPr>
        <w:rPr>
          <w:rFonts w:asciiTheme="majorHAnsi" w:eastAsiaTheme="majorEastAsia" w:hAnsiTheme="majorHAnsi" w:cstheme="majorHAnsi"/>
          <w:i/>
          <w:color w:val="0E6A33"/>
          <w:lang w:eastAsia="x-none"/>
        </w:rPr>
      </w:pPr>
    </w:p>
    <w:p w14:paraId="36EDD911" w14:textId="22DBE759" w:rsidR="00646DF3" w:rsidRPr="006B6722" w:rsidRDefault="00646DF3" w:rsidP="00690DFD">
      <w:pPr>
        <w:rPr>
          <w:rFonts w:asciiTheme="majorHAnsi" w:eastAsiaTheme="majorEastAsia" w:hAnsiTheme="majorHAnsi" w:cstheme="majorHAnsi"/>
          <w:i/>
          <w:color w:val="0E6A33"/>
          <w:lang w:eastAsia="x-none"/>
        </w:rPr>
      </w:pPr>
    </w:p>
    <w:p w14:paraId="694712B4" w14:textId="63360B67" w:rsidR="00646DF3" w:rsidRPr="006B6722" w:rsidRDefault="00646DF3" w:rsidP="00690DFD">
      <w:pPr>
        <w:rPr>
          <w:rFonts w:asciiTheme="majorHAnsi" w:eastAsiaTheme="majorEastAsia" w:hAnsiTheme="majorHAnsi" w:cstheme="majorHAnsi"/>
          <w:i/>
          <w:color w:val="0E6A33"/>
          <w:lang w:eastAsia="x-none"/>
        </w:rPr>
      </w:pPr>
    </w:p>
    <w:p w14:paraId="2B604AA8" w14:textId="67E26B06" w:rsidR="00646DF3" w:rsidRPr="006B6722" w:rsidRDefault="00646DF3" w:rsidP="00690DFD">
      <w:pPr>
        <w:rPr>
          <w:rFonts w:asciiTheme="majorHAnsi" w:eastAsiaTheme="majorEastAsia" w:hAnsiTheme="majorHAnsi" w:cstheme="majorHAnsi"/>
          <w:i/>
          <w:color w:val="0E6A33"/>
          <w:lang w:eastAsia="x-none"/>
        </w:rPr>
      </w:pPr>
    </w:p>
    <w:p w14:paraId="7430ACE1" w14:textId="2D4D7190" w:rsidR="00646DF3" w:rsidRPr="006B6722" w:rsidRDefault="00646DF3" w:rsidP="00690DFD">
      <w:pPr>
        <w:rPr>
          <w:rFonts w:asciiTheme="majorHAnsi" w:eastAsiaTheme="majorEastAsia" w:hAnsiTheme="majorHAnsi" w:cstheme="majorHAnsi"/>
          <w:i/>
          <w:color w:val="0E6A33"/>
          <w:lang w:eastAsia="x-none"/>
        </w:rPr>
      </w:pPr>
    </w:p>
    <w:p w14:paraId="0F0A7F5A" w14:textId="17513022" w:rsidR="00646DF3" w:rsidRPr="006B6722" w:rsidRDefault="00646DF3" w:rsidP="00690DFD">
      <w:pPr>
        <w:rPr>
          <w:rFonts w:asciiTheme="majorHAnsi" w:eastAsiaTheme="majorEastAsia" w:hAnsiTheme="majorHAnsi" w:cstheme="majorHAnsi"/>
          <w:i/>
          <w:color w:val="0E6A33"/>
          <w:lang w:eastAsia="x-none"/>
        </w:rPr>
      </w:pPr>
    </w:p>
    <w:p w14:paraId="20B0450C" w14:textId="5B2D4195" w:rsidR="00646DF3" w:rsidRPr="006B6722" w:rsidRDefault="00646DF3" w:rsidP="00690DFD">
      <w:pPr>
        <w:rPr>
          <w:rFonts w:asciiTheme="majorHAnsi" w:eastAsiaTheme="majorEastAsia" w:hAnsiTheme="majorHAnsi" w:cstheme="majorHAnsi"/>
          <w:i/>
          <w:color w:val="0E6A33"/>
          <w:lang w:eastAsia="x-none"/>
        </w:rPr>
      </w:pPr>
    </w:p>
    <w:p w14:paraId="3451B66B" w14:textId="3F6AADC5" w:rsidR="00646DF3" w:rsidRPr="006B6722" w:rsidRDefault="00646DF3" w:rsidP="008E5DCB">
      <w:pPr>
        <w:rPr>
          <w:rFonts w:asciiTheme="majorHAnsi" w:eastAsiaTheme="majorEastAsia" w:hAnsiTheme="majorHAnsi" w:cstheme="majorHAnsi"/>
          <w:i/>
          <w:color w:val="0E6A33"/>
          <w:lang w:eastAsia="x-none"/>
        </w:rPr>
      </w:pPr>
    </w:p>
    <w:sectPr w:rsidR="00646DF3" w:rsidRPr="006B6722" w:rsidSect="00375168">
      <w:headerReference w:type="default" r:id="rId10"/>
      <w:footerReference w:type="default" r:id="rId11"/>
      <w:pgSz w:w="11906" w:h="16838"/>
      <w:pgMar w:top="811" w:right="1558" w:bottom="1440" w:left="1276" w:header="510" w:footer="291" w:gutter="0"/>
      <w:pgBorders w:offsetFrom="page">
        <w:top w:val="single" w:sz="12" w:space="24" w:color="F5A717"/>
        <w:left w:val="single" w:sz="12" w:space="24" w:color="F5A717"/>
        <w:bottom w:val="single" w:sz="12" w:space="24" w:color="F5A717"/>
        <w:right w:val="single" w:sz="12" w:space="24" w:color="F5A71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0DC3" w14:textId="77777777" w:rsidR="00F4520A" w:rsidRDefault="00F4520A" w:rsidP="006D308F">
      <w:pPr>
        <w:spacing w:after="0" w:line="240" w:lineRule="auto"/>
      </w:pPr>
      <w:r>
        <w:separator/>
      </w:r>
    </w:p>
  </w:endnote>
  <w:endnote w:type="continuationSeparator" w:id="0">
    <w:p w14:paraId="6896BDDC" w14:textId="77777777" w:rsidR="00F4520A" w:rsidRDefault="00F4520A" w:rsidP="006D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914929816"/>
      <w:docPartObj>
        <w:docPartGallery w:val="Page Numbers (Bottom of Page)"/>
        <w:docPartUnique/>
      </w:docPartObj>
    </w:sdtPr>
    <w:sdtContent>
      <w:sdt>
        <w:sdtPr>
          <w:rPr>
            <w:rFonts w:asciiTheme="majorHAnsi" w:hAnsiTheme="majorHAnsi" w:cstheme="majorHAnsi"/>
          </w:rPr>
          <w:id w:val="1310974777"/>
          <w:docPartObj>
            <w:docPartGallery w:val="Page Numbers (Top of Page)"/>
            <w:docPartUnique/>
          </w:docPartObj>
        </w:sdtPr>
        <w:sdtContent>
          <w:p w14:paraId="544451BA" w14:textId="77777777" w:rsidR="00F4520A" w:rsidRPr="009978C7" w:rsidRDefault="00F4520A" w:rsidP="00375168">
            <w:pPr>
              <w:pStyle w:val="Footer"/>
              <w:tabs>
                <w:tab w:val="clear" w:pos="8306"/>
                <w:tab w:val="right" w:pos="9072"/>
              </w:tabs>
              <w:rPr>
                <w:rFonts w:asciiTheme="majorHAnsi" w:hAnsiTheme="majorHAnsi" w:cstheme="majorHAnsi"/>
              </w:rPr>
            </w:pPr>
          </w:p>
          <w:p w14:paraId="51BF25F7" w14:textId="77777777" w:rsidR="00F4520A" w:rsidRPr="009978C7" w:rsidRDefault="00F4520A" w:rsidP="00375168">
            <w:pPr>
              <w:pStyle w:val="Footer"/>
              <w:tabs>
                <w:tab w:val="clear" w:pos="8306"/>
                <w:tab w:val="right" w:pos="9072"/>
              </w:tabs>
              <w:rPr>
                <w:rFonts w:asciiTheme="majorHAnsi" w:hAnsiTheme="majorHAnsi" w:cstheme="majorHAnsi"/>
              </w:rPr>
            </w:pPr>
          </w:p>
          <w:p w14:paraId="22D8DEA7" w14:textId="6245EDAB" w:rsidR="00F4520A" w:rsidRPr="009978C7" w:rsidRDefault="00F4520A" w:rsidP="00375168">
            <w:pPr>
              <w:pStyle w:val="Footer"/>
              <w:tabs>
                <w:tab w:val="clear" w:pos="8306"/>
                <w:tab w:val="right" w:pos="9072"/>
              </w:tabs>
              <w:rPr>
                <w:rFonts w:asciiTheme="majorHAnsi" w:hAnsiTheme="majorHAnsi" w:cstheme="majorHAnsi"/>
              </w:rPr>
            </w:pPr>
            <w:r w:rsidRPr="009978C7">
              <w:rPr>
                <w:rFonts w:asciiTheme="majorHAnsi" w:hAnsiTheme="majorHAnsi" w:cstheme="majorHAnsi"/>
              </w:rPr>
              <w:t>Request for Information regarding Battery Energy Storage System Pilot</w:t>
            </w:r>
            <w:r w:rsidRPr="009978C7">
              <w:rPr>
                <w:rFonts w:asciiTheme="majorHAnsi" w:hAnsiTheme="majorHAnsi" w:cstheme="majorHAnsi"/>
              </w:rPr>
              <w:tab/>
              <w:t xml:space="preserve">Page </w:t>
            </w:r>
            <w:r w:rsidRPr="009978C7">
              <w:rPr>
                <w:rFonts w:asciiTheme="majorHAnsi" w:hAnsiTheme="majorHAnsi" w:cstheme="majorHAnsi"/>
                <w:b/>
                <w:bCs/>
              </w:rPr>
              <w:fldChar w:fldCharType="begin"/>
            </w:r>
            <w:r w:rsidRPr="009978C7">
              <w:rPr>
                <w:rFonts w:asciiTheme="majorHAnsi" w:hAnsiTheme="majorHAnsi" w:cstheme="majorHAnsi"/>
                <w:b/>
                <w:bCs/>
              </w:rPr>
              <w:instrText xml:space="preserve"> PAGE </w:instrText>
            </w:r>
            <w:r w:rsidRPr="009978C7">
              <w:rPr>
                <w:rFonts w:asciiTheme="majorHAnsi" w:hAnsiTheme="majorHAnsi" w:cstheme="majorHAnsi"/>
                <w:b/>
                <w:bCs/>
              </w:rPr>
              <w:fldChar w:fldCharType="separate"/>
            </w:r>
            <w:r w:rsidR="00AF2B82">
              <w:rPr>
                <w:rFonts w:asciiTheme="majorHAnsi" w:hAnsiTheme="majorHAnsi" w:cstheme="majorHAnsi"/>
                <w:b/>
                <w:bCs/>
                <w:noProof/>
              </w:rPr>
              <w:t>7</w:t>
            </w:r>
            <w:r w:rsidRPr="009978C7">
              <w:rPr>
                <w:rFonts w:asciiTheme="majorHAnsi" w:hAnsiTheme="majorHAnsi" w:cstheme="majorHAnsi"/>
                <w:b/>
                <w:bCs/>
              </w:rPr>
              <w:fldChar w:fldCharType="end"/>
            </w:r>
            <w:r w:rsidRPr="009978C7">
              <w:rPr>
                <w:rFonts w:asciiTheme="majorHAnsi" w:hAnsiTheme="majorHAnsi" w:cstheme="majorHAnsi"/>
              </w:rPr>
              <w:t xml:space="preserve"> of </w:t>
            </w:r>
            <w:r w:rsidRPr="009978C7">
              <w:rPr>
                <w:rFonts w:asciiTheme="majorHAnsi" w:hAnsiTheme="majorHAnsi" w:cstheme="majorHAnsi"/>
                <w:b/>
                <w:bCs/>
              </w:rPr>
              <w:fldChar w:fldCharType="begin"/>
            </w:r>
            <w:r w:rsidRPr="009978C7">
              <w:rPr>
                <w:rFonts w:asciiTheme="majorHAnsi" w:hAnsiTheme="majorHAnsi" w:cstheme="majorHAnsi"/>
                <w:b/>
                <w:bCs/>
              </w:rPr>
              <w:instrText xml:space="preserve"> NUMPAGES  </w:instrText>
            </w:r>
            <w:r w:rsidRPr="009978C7">
              <w:rPr>
                <w:rFonts w:asciiTheme="majorHAnsi" w:hAnsiTheme="majorHAnsi" w:cstheme="majorHAnsi"/>
                <w:b/>
                <w:bCs/>
              </w:rPr>
              <w:fldChar w:fldCharType="separate"/>
            </w:r>
            <w:r w:rsidR="00AF2B82">
              <w:rPr>
                <w:rFonts w:asciiTheme="majorHAnsi" w:hAnsiTheme="majorHAnsi" w:cstheme="majorHAnsi"/>
                <w:b/>
                <w:bCs/>
                <w:noProof/>
              </w:rPr>
              <w:t>12</w:t>
            </w:r>
            <w:r w:rsidRPr="009978C7">
              <w:rPr>
                <w:rFonts w:asciiTheme="majorHAnsi" w:hAnsiTheme="majorHAnsi" w:cstheme="majorHAnsi"/>
                <w:b/>
                <w:bCs/>
              </w:rPr>
              <w:fldChar w:fldCharType="end"/>
            </w:r>
          </w:p>
        </w:sdtContent>
      </w:sdt>
    </w:sdtContent>
  </w:sdt>
  <w:p w14:paraId="4E44E6A2" w14:textId="7B7D1C0F" w:rsidR="00F4520A" w:rsidRPr="009978C7" w:rsidRDefault="00F4520A">
    <w:pPr>
      <w:pStyle w:val="Footer"/>
      <w:rPr>
        <w:rFonts w:asciiTheme="majorHAnsi" w:hAnsiTheme="majorHAnsi" w:cstheme="majorHAnsi"/>
      </w:rPr>
    </w:pPr>
  </w:p>
  <w:p w14:paraId="1BF32BE6" w14:textId="77777777" w:rsidR="00F4520A" w:rsidRDefault="00F4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BADD" w14:textId="77777777" w:rsidR="00F4520A" w:rsidRDefault="00F4520A" w:rsidP="006D308F">
      <w:pPr>
        <w:spacing w:after="0" w:line="240" w:lineRule="auto"/>
      </w:pPr>
      <w:r>
        <w:separator/>
      </w:r>
    </w:p>
  </w:footnote>
  <w:footnote w:type="continuationSeparator" w:id="0">
    <w:p w14:paraId="4941BE35" w14:textId="77777777" w:rsidR="00F4520A" w:rsidRDefault="00F4520A" w:rsidP="006D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1BD3" w14:textId="77777777" w:rsidR="00F4520A" w:rsidRDefault="00F4520A">
    <w:pPr>
      <w:pStyle w:val="Header"/>
    </w:pPr>
    <w:r w:rsidRPr="00D07498">
      <w:rPr>
        <w:b/>
        <w:noProof/>
        <w:color w:val="39B54A"/>
        <w:sz w:val="40"/>
        <w:lang w:eastAsia="en-GB"/>
      </w:rPr>
      <w:drawing>
        <wp:anchor distT="0" distB="0" distL="114300" distR="114300" simplePos="0" relativeHeight="251661312" behindDoc="1" locked="0" layoutInCell="1" allowOverlap="1" wp14:anchorId="333FED52" wp14:editId="003DA46A">
          <wp:simplePos x="0" y="0"/>
          <wp:positionH relativeFrom="page">
            <wp:posOffset>3847381</wp:posOffset>
          </wp:positionH>
          <wp:positionV relativeFrom="page">
            <wp:posOffset>319177</wp:posOffset>
          </wp:positionV>
          <wp:extent cx="3384097" cy="1331369"/>
          <wp:effectExtent l="0" t="0" r="6985" b="2540"/>
          <wp:wrapTopAndBottom/>
          <wp:docPr id="12" name="Picture 12" descr="C:\Users\kioannou\Documents\BERLIN\en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annou\Documents\BERLIN\en_berl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097" cy="13313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33EDF" w14:textId="77777777" w:rsidR="00F4520A" w:rsidRDefault="00F45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263"/>
    <w:multiLevelType w:val="hybridMultilevel"/>
    <w:tmpl w:val="285A7350"/>
    <w:lvl w:ilvl="0" w:tplc="08090001">
      <w:start w:val="1"/>
      <w:numFmt w:val="bullet"/>
      <w:lvlText w:val=""/>
      <w:lvlJc w:val="left"/>
      <w:pPr>
        <w:ind w:left="2160" w:hanging="360"/>
      </w:pPr>
      <w:rPr>
        <w:rFonts w:ascii="Symbol" w:hAnsi="Symbol" w:hint="default"/>
        <w:color w:val="auto"/>
        <w:sz w:val="22"/>
        <w:szCs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9673AD"/>
    <w:multiLevelType w:val="hybridMultilevel"/>
    <w:tmpl w:val="A67C92E6"/>
    <w:lvl w:ilvl="0" w:tplc="7396DB6E">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A8B33B8"/>
    <w:multiLevelType w:val="hybridMultilevel"/>
    <w:tmpl w:val="A926B10E"/>
    <w:lvl w:ilvl="0" w:tplc="0809000D">
      <w:start w:val="1"/>
      <w:numFmt w:val="bullet"/>
      <w:lvlText w:val=""/>
      <w:lvlJc w:val="left"/>
      <w:pPr>
        <w:ind w:left="1374" w:hanging="360"/>
      </w:pPr>
      <w:rPr>
        <w:rFonts w:ascii="Wingdings" w:hAnsi="Wingdings"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 w15:restartNumberingAfterBreak="0">
    <w:nsid w:val="0C787CCD"/>
    <w:multiLevelType w:val="hybridMultilevel"/>
    <w:tmpl w:val="31F298BC"/>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9308D"/>
    <w:multiLevelType w:val="hybridMultilevel"/>
    <w:tmpl w:val="9126CDE6"/>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F2D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71391"/>
    <w:multiLevelType w:val="hybridMultilevel"/>
    <w:tmpl w:val="BA2A4F1A"/>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056757"/>
    <w:multiLevelType w:val="hybridMultilevel"/>
    <w:tmpl w:val="A08ED8C0"/>
    <w:lvl w:ilvl="0" w:tplc="18B06A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2C5D86"/>
    <w:multiLevelType w:val="hybridMultilevel"/>
    <w:tmpl w:val="3074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A76D7E"/>
    <w:multiLevelType w:val="hybridMultilevel"/>
    <w:tmpl w:val="900698DC"/>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7F828AA"/>
    <w:multiLevelType w:val="hybridMultilevel"/>
    <w:tmpl w:val="5A4680F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AE879AE"/>
    <w:multiLevelType w:val="hybridMultilevel"/>
    <w:tmpl w:val="AE488A7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F463AF"/>
    <w:multiLevelType w:val="hybridMultilevel"/>
    <w:tmpl w:val="EB385ABA"/>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90FCD"/>
    <w:multiLevelType w:val="hybridMultilevel"/>
    <w:tmpl w:val="97449C42"/>
    <w:lvl w:ilvl="0" w:tplc="C066ACA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15:restartNumberingAfterBreak="0">
    <w:nsid w:val="1F703864"/>
    <w:multiLevelType w:val="hybridMultilevel"/>
    <w:tmpl w:val="3D8A26C4"/>
    <w:lvl w:ilvl="0" w:tplc="08090003">
      <w:start w:val="1"/>
      <w:numFmt w:val="bullet"/>
      <w:lvlText w:val="o"/>
      <w:lvlJc w:val="left"/>
      <w:pPr>
        <w:ind w:left="101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715E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BF6D48"/>
    <w:multiLevelType w:val="hybridMultilevel"/>
    <w:tmpl w:val="737237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224B45E8"/>
    <w:multiLevelType w:val="hybridMultilevel"/>
    <w:tmpl w:val="2A124E50"/>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F206AA"/>
    <w:multiLevelType w:val="hybridMultilevel"/>
    <w:tmpl w:val="BF942782"/>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53527"/>
    <w:multiLevelType w:val="hybridMultilevel"/>
    <w:tmpl w:val="CE10CBCE"/>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240C52"/>
    <w:multiLevelType w:val="hybridMultilevel"/>
    <w:tmpl w:val="A3B2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C66767"/>
    <w:multiLevelType w:val="hybridMultilevel"/>
    <w:tmpl w:val="FB187DA8"/>
    <w:lvl w:ilvl="0" w:tplc="08090003">
      <w:start w:val="1"/>
      <w:numFmt w:val="bullet"/>
      <w:lvlText w:val="o"/>
      <w:lvlJc w:val="left"/>
      <w:pPr>
        <w:ind w:left="1014" w:hanging="360"/>
      </w:pPr>
      <w:rPr>
        <w:rFonts w:ascii="Courier New" w:hAnsi="Courier New" w:cs="Courier New"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22" w15:restartNumberingAfterBreak="0">
    <w:nsid w:val="431824B7"/>
    <w:multiLevelType w:val="hybridMultilevel"/>
    <w:tmpl w:val="8946C19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584165E"/>
    <w:multiLevelType w:val="hybridMultilevel"/>
    <w:tmpl w:val="AF0AB9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7D569DE"/>
    <w:multiLevelType w:val="hybridMultilevel"/>
    <w:tmpl w:val="7E1EDD9C"/>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80E0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E75E2"/>
    <w:multiLevelType w:val="hybridMultilevel"/>
    <w:tmpl w:val="7B12E090"/>
    <w:lvl w:ilvl="0" w:tplc="29261AA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50D28"/>
    <w:multiLevelType w:val="hybridMultilevel"/>
    <w:tmpl w:val="B8422B0E"/>
    <w:lvl w:ilvl="0" w:tplc="279C0F6E">
      <w:start w:val="1"/>
      <w:numFmt w:val="bullet"/>
      <w:lvlText w:val=""/>
      <w:lvlJc w:val="left"/>
      <w:pPr>
        <w:tabs>
          <w:tab w:val="num" w:pos="720"/>
        </w:tabs>
        <w:ind w:left="720" w:hanging="360"/>
      </w:pPr>
      <w:rPr>
        <w:rFonts w:ascii="Wingdings" w:hAnsi="Wingdings" w:hint="default"/>
      </w:rPr>
    </w:lvl>
    <w:lvl w:ilvl="1" w:tplc="3C1A26EC" w:tentative="1">
      <w:start w:val="1"/>
      <w:numFmt w:val="bullet"/>
      <w:lvlText w:val=""/>
      <w:lvlJc w:val="left"/>
      <w:pPr>
        <w:tabs>
          <w:tab w:val="num" w:pos="1440"/>
        </w:tabs>
        <w:ind w:left="1440" w:hanging="360"/>
      </w:pPr>
      <w:rPr>
        <w:rFonts w:ascii="Wingdings" w:hAnsi="Wingdings" w:hint="default"/>
      </w:rPr>
    </w:lvl>
    <w:lvl w:ilvl="2" w:tplc="866C7E06" w:tentative="1">
      <w:start w:val="1"/>
      <w:numFmt w:val="bullet"/>
      <w:lvlText w:val=""/>
      <w:lvlJc w:val="left"/>
      <w:pPr>
        <w:tabs>
          <w:tab w:val="num" w:pos="2160"/>
        </w:tabs>
        <w:ind w:left="2160" w:hanging="360"/>
      </w:pPr>
      <w:rPr>
        <w:rFonts w:ascii="Wingdings" w:hAnsi="Wingdings" w:hint="default"/>
      </w:rPr>
    </w:lvl>
    <w:lvl w:ilvl="3" w:tplc="4BE6200C" w:tentative="1">
      <w:start w:val="1"/>
      <w:numFmt w:val="bullet"/>
      <w:lvlText w:val=""/>
      <w:lvlJc w:val="left"/>
      <w:pPr>
        <w:tabs>
          <w:tab w:val="num" w:pos="2880"/>
        </w:tabs>
        <w:ind w:left="2880" w:hanging="360"/>
      </w:pPr>
      <w:rPr>
        <w:rFonts w:ascii="Wingdings" w:hAnsi="Wingdings" w:hint="default"/>
      </w:rPr>
    </w:lvl>
    <w:lvl w:ilvl="4" w:tplc="C6FA134E" w:tentative="1">
      <w:start w:val="1"/>
      <w:numFmt w:val="bullet"/>
      <w:lvlText w:val=""/>
      <w:lvlJc w:val="left"/>
      <w:pPr>
        <w:tabs>
          <w:tab w:val="num" w:pos="3600"/>
        </w:tabs>
        <w:ind w:left="3600" w:hanging="360"/>
      </w:pPr>
      <w:rPr>
        <w:rFonts w:ascii="Wingdings" w:hAnsi="Wingdings" w:hint="default"/>
      </w:rPr>
    </w:lvl>
    <w:lvl w:ilvl="5" w:tplc="D54EC9C6" w:tentative="1">
      <w:start w:val="1"/>
      <w:numFmt w:val="bullet"/>
      <w:lvlText w:val=""/>
      <w:lvlJc w:val="left"/>
      <w:pPr>
        <w:tabs>
          <w:tab w:val="num" w:pos="4320"/>
        </w:tabs>
        <w:ind w:left="4320" w:hanging="360"/>
      </w:pPr>
      <w:rPr>
        <w:rFonts w:ascii="Wingdings" w:hAnsi="Wingdings" w:hint="default"/>
      </w:rPr>
    </w:lvl>
    <w:lvl w:ilvl="6" w:tplc="28849812" w:tentative="1">
      <w:start w:val="1"/>
      <w:numFmt w:val="bullet"/>
      <w:lvlText w:val=""/>
      <w:lvlJc w:val="left"/>
      <w:pPr>
        <w:tabs>
          <w:tab w:val="num" w:pos="5040"/>
        </w:tabs>
        <w:ind w:left="5040" w:hanging="360"/>
      </w:pPr>
      <w:rPr>
        <w:rFonts w:ascii="Wingdings" w:hAnsi="Wingdings" w:hint="default"/>
      </w:rPr>
    </w:lvl>
    <w:lvl w:ilvl="7" w:tplc="66D2E3CE" w:tentative="1">
      <w:start w:val="1"/>
      <w:numFmt w:val="bullet"/>
      <w:lvlText w:val=""/>
      <w:lvlJc w:val="left"/>
      <w:pPr>
        <w:tabs>
          <w:tab w:val="num" w:pos="5760"/>
        </w:tabs>
        <w:ind w:left="5760" w:hanging="360"/>
      </w:pPr>
      <w:rPr>
        <w:rFonts w:ascii="Wingdings" w:hAnsi="Wingdings" w:hint="default"/>
      </w:rPr>
    </w:lvl>
    <w:lvl w:ilvl="8" w:tplc="1AA692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54EFC"/>
    <w:multiLevelType w:val="hybridMultilevel"/>
    <w:tmpl w:val="87A8A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E510FB"/>
    <w:multiLevelType w:val="hybridMultilevel"/>
    <w:tmpl w:val="5CD4AE1E"/>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1D7391"/>
    <w:multiLevelType w:val="hybridMultilevel"/>
    <w:tmpl w:val="935A65EE"/>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9A70C9"/>
    <w:multiLevelType w:val="hybridMultilevel"/>
    <w:tmpl w:val="35DC852C"/>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075374"/>
    <w:multiLevelType w:val="hybridMultilevel"/>
    <w:tmpl w:val="B8DA2E6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5CB3796C"/>
    <w:multiLevelType w:val="hybridMultilevel"/>
    <w:tmpl w:val="E4EE1832"/>
    <w:lvl w:ilvl="0" w:tplc="29261AA8">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34" w15:restartNumberingAfterBreak="0">
    <w:nsid w:val="5FC836B8"/>
    <w:multiLevelType w:val="hybridMultilevel"/>
    <w:tmpl w:val="F1222DA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0C61A9"/>
    <w:multiLevelType w:val="hybridMultilevel"/>
    <w:tmpl w:val="D37E4442"/>
    <w:lvl w:ilvl="0" w:tplc="04C8A99A">
      <w:start w:val="1"/>
      <w:numFmt w:val="bullet"/>
      <w:lvlText w:val=""/>
      <w:lvlJc w:val="left"/>
      <w:pPr>
        <w:tabs>
          <w:tab w:val="num" w:pos="720"/>
        </w:tabs>
        <w:ind w:left="720" w:hanging="360"/>
      </w:pPr>
      <w:rPr>
        <w:rFonts w:ascii="Wingdings" w:hAnsi="Wingdings" w:hint="default"/>
      </w:rPr>
    </w:lvl>
    <w:lvl w:ilvl="1" w:tplc="EB9EC154" w:tentative="1">
      <w:start w:val="1"/>
      <w:numFmt w:val="bullet"/>
      <w:lvlText w:val=""/>
      <w:lvlJc w:val="left"/>
      <w:pPr>
        <w:tabs>
          <w:tab w:val="num" w:pos="1440"/>
        </w:tabs>
        <w:ind w:left="1440" w:hanging="360"/>
      </w:pPr>
      <w:rPr>
        <w:rFonts w:ascii="Wingdings" w:hAnsi="Wingdings" w:hint="default"/>
      </w:rPr>
    </w:lvl>
    <w:lvl w:ilvl="2" w:tplc="6CA4344C" w:tentative="1">
      <w:start w:val="1"/>
      <w:numFmt w:val="bullet"/>
      <w:lvlText w:val=""/>
      <w:lvlJc w:val="left"/>
      <w:pPr>
        <w:tabs>
          <w:tab w:val="num" w:pos="2160"/>
        </w:tabs>
        <w:ind w:left="2160" w:hanging="360"/>
      </w:pPr>
      <w:rPr>
        <w:rFonts w:ascii="Wingdings" w:hAnsi="Wingdings" w:hint="default"/>
      </w:rPr>
    </w:lvl>
    <w:lvl w:ilvl="3" w:tplc="D5ACD046" w:tentative="1">
      <w:start w:val="1"/>
      <w:numFmt w:val="bullet"/>
      <w:lvlText w:val=""/>
      <w:lvlJc w:val="left"/>
      <w:pPr>
        <w:tabs>
          <w:tab w:val="num" w:pos="2880"/>
        </w:tabs>
        <w:ind w:left="2880" w:hanging="360"/>
      </w:pPr>
      <w:rPr>
        <w:rFonts w:ascii="Wingdings" w:hAnsi="Wingdings" w:hint="default"/>
      </w:rPr>
    </w:lvl>
    <w:lvl w:ilvl="4" w:tplc="94340352" w:tentative="1">
      <w:start w:val="1"/>
      <w:numFmt w:val="bullet"/>
      <w:lvlText w:val=""/>
      <w:lvlJc w:val="left"/>
      <w:pPr>
        <w:tabs>
          <w:tab w:val="num" w:pos="3600"/>
        </w:tabs>
        <w:ind w:left="3600" w:hanging="360"/>
      </w:pPr>
      <w:rPr>
        <w:rFonts w:ascii="Wingdings" w:hAnsi="Wingdings" w:hint="default"/>
      </w:rPr>
    </w:lvl>
    <w:lvl w:ilvl="5" w:tplc="9D429E1E" w:tentative="1">
      <w:start w:val="1"/>
      <w:numFmt w:val="bullet"/>
      <w:lvlText w:val=""/>
      <w:lvlJc w:val="left"/>
      <w:pPr>
        <w:tabs>
          <w:tab w:val="num" w:pos="4320"/>
        </w:tabs>
        <w:ind w:left="4320" w:hanging="360"/>
      </w:pPr>
      <w:rPr>
        <w:rFonts w:ascii="Wingdings" w:hAnsi="Wingdings" w:hint="default"/>
      </w:rPr>
    </w:lvl>
    <w:lvl w:ilvl="6" w:tplc="87125F24" w:tentative="1">
      <w:start w:val="1"/>
      <w:numFmt w:val="bullet"/>
      <w:lvlText w:val=""/>
      <w:lvlJc w:val="left"/>
      <w:pPr>
        <w:tabs>
          <w:tab w:val="num" w:pos="5040"/>
        </w:tabs>
        <w:ind w:left="5040" w:hanging="360"/>
      </w:pPr>
      <w:rPr>
        <w:rFonts w:ascii="Wingdings" w:hAnsi="Wingdings" w:hint="default"/>
      </w:rPr>
    </w:lvl>
    <w:lvl w:ilvl="7" w:tplc="3B0ED2B8" w:tentative="1">
      <w:start w:val="1"/>
      <w:numFmt w:val="bullet"/>
      <w:lvlText w:val=""/>
      <w:lvlJc w:val="left"/>
      <w:pPr>
        <w:tabs>
          <w:tab w:val="num" w:pos="5760"/>
        </w:tabs>
        <w:ind w:left="5760" w:hanging="360"/>
      </w:pPr>
      <w:rPr>
        <w:rFonts w:ascii="Wingdings" w:hAnsi="Wingdings" w:hint="default"/>
      </w:rPr>
    </w:lvl>
    <w:lvl w:ilvl="8" w:tplc="85CEA8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A4738"/>
    <w:multiLevelType w:val="hybridMultilevel"/>
    <w:tmpl w:val="00E21B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6A1E4612"/>
    <w:multiLevelType w:val="hybridMultilevel"/>
    <w:tmpl w:val="C88E98BC"/>
    <w:lvl w:ilvl="0" w:tplc="04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C306D3"/>
    <w:multiLevelType w:val="hybridMultilevel"/>
    <w:tmpl w:val="FE5A89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4A3D37"/>
    <w:multiLevelType w:val="hybridMultilevel"/>
    <w:tmpl w:val="4E7A0814"/>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0" w15:restartNumberingAfterBreak="0">
    <w:nsid w:val="6F5846DE"/>
    <w:multiLevelType w:val="hybridMultilevel"/>
    <w:tmpl w:val="EAFEC250"/>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15:restartNumberingAfterBreak="0">
    <w:nsid w:val="6F9628A7"/>
    <w:multiLevelType w:val="hybridMultilevel"/>
    <w:tmpl w:val="AAB6B07A"/>
    <w:lvl w:ilvl="0" w:tplc="840646EE">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3C7342"/>
    <w:multiLevelType w:val="multilevel"/>
    <w:tmpl w:val="AFAAAF5C"/>
    <w:lvl w:ilvl="0">
      <w:start w:val="1"/>
      <w:numFmt w:val="decimal"/>
      <w:lvlText w:val="%1"/>
      <w:lvlJc w:val="left"/>
      <w:pPr>
        <w:ind w:left="-66" w:hanging="360"/>
      </w:pPr>
      <w:rPr>
        <w:rFonts w:hint="default"/>
      </w:rPr>
    </w:lvl>
    <w:lvl w:ilvl="1">
      <w:start w:val="1"/>
      <w:numFmt w:val="decimal"/>
      <w:isLgl/>
      <w:lvlText w:val="%1.%2"/>
      <w:lvlJc w:val="left"/>
      <w:pPr>
        <w:ind w:left="-6" w:hanging="4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43" w15:restartNumberingAfterBreak="0">
    <w:nsid w:val="72C00217"/>
    <w:multiLevelType w:val="hybridMultilevel"/>
    <w:tmpl w:val="946EA5E8"/>
    <w:lvl w:ilvl="0" w:tplc="0809000B">
      <w:start w:val="1"/>
      <w:numFmt w:val="bullet"/>
      <w:lvlText w:val=""/>
      <w:lvlJc w:val="left"/>
      <w:pPr>
        <w:ind w:left="397" w:hanging="360"/>
      </w:pPr>
      <w:rPr>
        <w:rFonts w:ascii="Wingdings" w:hAnsi="Wingdings"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4" w15:restartNumberingAfterBreak="0">
    <w:nsid w:val="72DB7D12"/>
    <w:multiLevelType w:val="hybridMultilevel"/>
    <w:tmpl w:val="0D20D0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DD520A"/>
    <w:multiLevelType w:val="hybridMultilevel"/>
    <w:tmpl w:val="34F6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5224E4"/>
    <w:multiLevelType w:val="hybridMultilevel"/>
    <w:tmpl w:val="DACA09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2"/>
  </w:num>
  <w:num w:numId="3">
    <w:abstractNumId w:val="0"/>
  </w:num>
  <w:num w:numId="4">
    <w:abstractNumId w:val="41"/>
  </w:num>
  <w:num w:numId="5">
    <w:abstractNumId w:val="44"/>
  </w:num>
  <w:num w:numId="6">
    <w:abstractNumId w:val="36"/>
  </w:num>
  <w:num w:numId="7">
    <w:abstractNumId w:val="10"/>
  </w:num>
  <w:num w:numId="8">
    <w:abstractNumId w:val="38"/>
  </w:num>
  <w:num w:numId="9">
    <w:abstractNumId w:val="24"/>
  </w:num>
  <w:num w:numId="10">
    <w:abstractNumId w:val="39"/>
  </w:num>
  <w:num w:numId="11">
    <w:abstractNumId w:val="21"/>
  </w:num>
  <w:num w:numId="12">
    <w:abstractNumId w:val="2"/>
  </w:num>
  <w:num w:numId="13">
    <w:abstractNumId w:val="13"/>
  </w:num>
  <w:num w:numId="14">
    <w:abstractNumId w:val="43"/>
  </w:num>
  <w:num w:numId="15">
    <w:abstractNumId w:val="22"/>
  </w:num>
  <w:num w:numId="16">
    <w:abstractNumId w:val="32"/>
  </w:num>
  <w:num w:numId="17">
    <w:abstractNumId w:val="9"/>
  </w:num>
  <w:num w:numId="18">
    <w:abstractNumId w:val="40"/>
  </w:num>
  <w:num w:numId="19">
    <w:abstractNumId w:val="6"/>
  </w:num>
  <w:num w:numId="20">
    <w:abstractNumId w:val="31"/>
  </w:num>
  <w:num w:numId="21">
    <w:abstractNumId w:val="11"/>
  </w:num>
  <w:num w:numId="22">
    <w:abstractNumId w:val="29"/>
  </w:num>
  <w:num w:numId="23">
    <w:abstractNumId w:val="19"/>
  </w:num>
  <w:num w:numId="24">
    <w:abstractNumId w:val="14"/>
  </w:num>
  <w:num w:numId="25">
    <w:abstractNumId w:val="33"/>
  </w:num>
  <w:num w:numId="26">
    <w:abstractNumId w:val="18"/>
  </w:num>
  <w:num w:numId="27">
    <w:abstractNumId w:val="26"/>
  </w:num>
  <w:num w:numId="28">
    <w:abstractNumId w:val="4"/>
  </w:num>
  <w:num w:numId="29">
    <w:abstractNumId w:val="30"/>
  </w:num>
  <w:num w:numId="30">
    <w:abstractNumId w:val="17"/>
  </w:num>
  <w:num w:numId="31">
    <w:abstractNumId w:val="46"/>
  </w:num>
  <w:num w:numId="32">
    <w:abstractNumId w:val="3"/>
  </w:num>
  <w:num w:numId="33">
    <w:abstractNumId w:val="12"/>
  </w:num>
  <w:num w:numId="34">
    <w:abstractNumId w:val="15"/>
  </w:num>
  <w:num w:numId="35">
    <w:abstractNumId w:val="37"/>
  </w:num>
  <w:num w:numId="36">
    <w:abstractNumId w:val="20"/>
  </w:num>
  <w:num w:numId="37">
    <w:abstractNumId w:val="45"/>
  </w:num>
  <w:num w:numId="38">
    <w:abstractNumId w:val="28"/>
  </w:num>
  <w:num w:numId="39">
    <w:abstractNumId w:val="5"/>
  </w:num>
  <w:num w:numId="40">
    <w:abstractNumId w:val="25"/>
  </w:num>
  <w:num w:numId="41">
    <w:abstractNumId w:val="27"/>
  </w:num>
  <w:num w:numId="42">
    <w:abstractNumId w:val="35"/>
  </w:num>
  <w:num w:numId="43">
    <w:abstractNumId w:val="23"/>
  </w:num>
  <w:num w:numId="44">
    <w:abstractNumId w:val="16"/>
  </w:num>
  <w:num w:numId="45">
    <w:abstractNumId w:val="8"/>
  </w:num>
  <w:num w:numId="46">
    <w:abstractNumId w:val="3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8F"/>
    <w:rsid w:val="0000358A"/>
    <w:rsid w:val="0000708F"/>
    <w:rsid w:val="00011E04"/>
    <w:rsid w:val="00021FA4"/>
    <w:rsid w:val="00037B9F"/>
    <w:rsid w:val="00051C45"/>
    <w:rsid w:val="00056388"/>
    <w:rsid w:val="00062EE7"/>
    <w:rsid w:val="000C51EF"/>
    <w:rsid w:val="000D21C3"/>
    <w:rsid w:val="000D4F10"/>
    <w:rsid w:val="000F1E25"/>
    <w:rsid w:val="000F5EB5"/>
    <w:rsid w:val="00120803"/>
    <w:rsid w:val="00141099"/>
    <w:rsid w:val="001873BB"/>
    <w:rsid w:val="001C028D"/>
    <w:rsid w:val="00226E97"/>
    <w:rsid w:val="00230E9F"/>
    <w:rsid w:val="0023543C"/>
    <w:rsid w:val="0023746D"/>
    <w:rsid w:val="00270E35"/>
    <w:rsid w:val="00274491"/>
    <w:rsid w:val="002A37AF"/>
    <w:rsid w:val="002C37BC"/>
    <w:rsid w:val="002D3868"/>
    <w:rsid w:val="002E283D"/>
    <w:rsid w:val="00305BD8"/>
    <w:rsid w:val="0031541A"/>
    <w:rsid w:val="00320509"/>
    <w:rsid w:val="0032260A"/>
    <w:rsid w:val="00347B1B"/>
    <w:rsid w:val="00351195"/>
    <w:rsid w:val="00353CD9"/>
    <w:rsid w:val="00357068"/>
    <w:rsid w:val="00366B26"/>
    <w:rsid w:val="00375168"/>
    <w:rsid w:val="003A0EDB"/>
    <w:rsid w:val="003F5119"/>
    <w:rsid w:val="00405B45"/>
    <w:rsid w:val="00411487"/>
    <w:rsid w:val="00423602"/>
    <w:rsid w:val="004519B9"/>
    <w:rsid w:val="004B17C0"/>
    <w:rsid w:val="004D29FD"/>
    <w:rsid w:val="00535BF5"/>
    <w:rsid w:val="00535DCC"/>
    <w:rsid w:val="00541AF1"/>
    <w:rsid w:val="005443CF"/>
    <w:rsid w:val="00584FCE"/>
    <w:rsid w:val="005B4C1B"/>
    <w:rsid w:val="005B6456"/>
    <w:rsid w:val="006009B2"/>
    <w:rsid w:val="00605359"/>
    <w:rsid w:val="006057DC"/>
    <w:rsid w:val="00646DF3"/>
    <w:rsid w:val="00657776"/>
    <w:rsid w:val="00657C15"/>
    <w:rsid w:val="00672605"/>
    <w:rsid w:val="00685536"/>
    <w:rsid w:val="00690DFD"/>
    <w:rsid w:val="0069156E"/>
    <w:rsid w:val="006A2C69"/>
    <w:rsid w:val="006A3591"/>
    <w:rsid w:val="006B6722"/>
    <w:rsid w:val="006D308F"/>
    <w:rsid w:val="006E46B0"/>
    <w:rsid w:val="006F10BB"/>
    <w:rsid w:val="00714ED4"/>
    <w:rsid w:val="007274F7"/>
    <w:rsid w:val="00742486"/>
    <w:rsid w:val="00783048"/>
    <w:rsid w:val="00790290"/>
    <w:rsid w:val="007A1E6B"/>
    <w:rsid w:val="007D7987"/>
    <w:rsid w:val="007F1653"/>
    <w:rsid w:val="007F6A3F"/>
    <w:rsid w:val="007F7593"/>
    <w:rsid w:val="0080701E"/>
    <w:rsid w:val="008072C4"/>
    <w:rsid w:val="008076B6"/>
    <w:rsid w:val="00815262"/>
    <w:rsid w:val="00854DCD"/>
    <w:rsid w:val="008A1336"/>
    <w:rsid w:val="008B042B"/>
    <w:rsid w:val="008B2C1E"/>
    <w:rsid w:val="008E5DCB"/>
    <w:rsid w:val="008F6890"/>
    <w:rsid w:val="009036D5"/>
    <w:rsid w:val="00904574"/>
    <w:rsid w:val="0091374D"/>
    <w:rsid w:val="00916F4C"/>
    <w:rsid w:val="00923B0A"/>
    <w:rsid w:val="009274AB"/>
    <w:rsid w:val="00931801"/>
    <w:rsid w:val="00935B9F"/>
    <w:rsid w:val="009424D5"/>
    <w:rsid w:val="00955200"/>
    <w:rsid w:val="0095663E"/>
    <w:rsid w:val="0096126E"/>
    <w:rsid w:val="00967772"/>
    <w:rsid w:val="00971A9B"/>
    <w:rsid w:val="009724E2"/>
    <w:rsid w:val="00984704"/>
    <w:rsid w:val="009934B3"/>
    <w:rsid w:val="0099761C"/>
    <w:rsid w:val="009978C7"/>
    <w:rsid w:val="009A401A"/>
    <w:rsid w:val="009C0D93"/>
    <w:rsid w:val="00A1210B"/>
    <w:rsid w:val="00A179B0"/>
    <w:rsid w:val="00A31606"/>
    <w:rsid w:val="00A6027D"/>
    <w:rsid w:val="00A74EBE"/>
    <w:rsid w:val="00AD51B1"/>
    <w:rsid w:val="00AF1715"/>
    <w:rsid w:val="00AF2B82"/>
    <w:rsid w:val="00B05E1A"/>
    <w:rsid w:val="00B13833"/>
    <w:rsid w:val="00B22545"/>
    <w:rsid w:val="00B30F41"/>
    <w:rsid w:val="00B341C5"/>
    <w:rsid w:val="00B632A7"/>
    <w:rsid w:val="00B707D0"/>
    <w:rsid w:val="00BC04C6"/>
    <w:rsid w:val="00BC1150"/>
    <w:rsid w:val="00BD094B"/>
    <w:rsid w:val="00BE195C"/>
    <w:rsid w:val="00BF682F"/>
    <w:rsid w:val="00C46078"/>
    <w:rsid w:val="00C7325E"/>
    <w:rsid w:val="00C93941"/>
    <w:rsid w:val="00CA6CCA"/>
    <w:rsid w:val="00CD00B6"/>
    <w:rsid w:val="00CF085E"/>
    <w:rsid w:val="00D27AF6"/>
    <w:rsid w:val="00D30A0C"/>
    <w:rsid w:val="00D40230"/>
    <w:rsid w:val="00D50BF5"/>
    <w:rsid w:val="00D70E89"/>
    <w:rsid w:val="00D726E2"/>
    <w:rsid w:val="00DA0CC3"/>
    <w:rsid w:val="00DA6962"/>
    <w:rsid w:val="00DD4ACC"/>
    <w:rsid w:val="00DF1E3F"/>
    <w:rsid w:val="00DF26CC"/>
    <w:rsid w:val="00E01F00"/>
    <w:rsid w:val="00E33EAF"/>
    <w:rsid w:val="00E53957"/>
    <w:rsid w:val="00E91212"/>
    <w:rsid w:val="00E97051"/>
    <w:rsid w:val="00ED62F2"/>
    <w:rsid w:val="00EF1334"/>
    <w:rsid w:val="00F030D1"/>
    <w:rsid w:val="00F14D6B"/>
    <w:rsid w:val="00F35D98"/>
    <w:rsid w:val="00F426FD"/>
    <w:rsid w:val="00F4520A"/>
    <w:rsid w:val="00F50864"/>
    <w:rsid w:val="00F54464"/>
    <w:rsid w:val="00F676D8"/>
    <w:rsid w:val="00F93F94"/>
    <w:rsid w:val="00FA73EB"/>
    <w:rsid w:val="00FC771B"/>
    <w:rsid w:val="00FD6D1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2874C"/>
  <w15:chartTrackingRefBased/>
  <w15:docId w15:val="{EAC64335-5FBE-41C2-B8A9-75FF74E1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57"/>
  </w:style>
  <w:style w:type="paragraph" w:styleId="Heading1">
    <w:name w:val="heading 1"/>
    <w:aliases w:val=" Char,H2,H2 Char,H2 Char Char,H2 Char Char תו, Char Char Char Char Char Char Char Char"/>
    <w:basedOn w:val="Normal"/>
    <w:next w:val="Normal"/>
    <w:link w:val="Heading1Char"/>
    <w:qFormat/>
    <w:rsid w:val="00B30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6DF3"/>
    <w:pPr>
      <w:keepNext/>
      <w:keepLines/>
      <w:spacing w:before="40" w:after="0"/>
      <w:outlineLvl w:val="1"/>
    </w:pPr>
    <w:rPr>
      <w:rFonts w:asciiTheme="majorHAnsi" w:eastAsiaTheme="majorEastAsia" w:hAnsiTheme="majorHAnsi" w:cstheme="majorBidi"/>
      <w:color w:val="2E74B5" w:themeColor="accent1" w:themeShade="BF"/>
      <w:sz w:val="26"/>
      <w:szCs w:val="26"/>
      <w:lang w:val="en-US" w:bidi="he-IL"/>
    </w:rPr>
  </w:style>
  <w:style w:type="paragraph" w:styleId="Heading4">
    <w:name w:val="heading 4"/>
    <w:basedOn w:val="Normal"/>
    <w:next w:val="Normal"/>
    <w:link w:val="Heading4Char"/>
    <w:uiPriority w:val="9"/>
    <w:semiHidden/>
    <w:unhideWhenUsed/>
    <w:qFormat/>
    <w:rsid w:val="00E53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D30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08F"/>
  </w:style>
  <w:style w:type="paragraph" w:styleId="Footer">
    <w:name w:val="footer"/>
    <w:basedOn w:val="Normal"/>
    <w:link w:val="FooterChar"/>
    <w:uiPriority w:val="99"/>
    <w:unhideWhenUsed/>
    <w:rsid w:val="006D30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08F"/>
  </w:style>
  <w:style w:type="table" w:styleId="TableGrid">
    <w:name w:val="Table Grid"/>
    <w:basedOn w:val="TableNormal"/>
    <w:uiPriority w:val="39"/>
    <w:rsid w:val="0027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E35"/>
    <w:pPr>
      <w:ind w:left="720"/>
      <w:contextualSpacing/>
    </w:pPr>
  </w:style>
  <w:style w:type="character" w:styleId="Hyperlink">
    <w:name w:val="Hyperlink"/>
    <w:basedOn w:val="DefaultParagraphFont"/>
    <w:uiPriority w:val="99"/>
    <w:unhideWhenUsed/>
    <w:rsid w:val="00EF1334"/>
    <w:rPr>
      <w:color w:val="0563C1" w:themeColor="hyperlink"/>
      <w:u w:val="single"/>
    </w:rPr>
  </w:style>
  <w:style w:type="character" w:styleId="CommentReference">
    <w:name w:val="annotation reference"/>
    <w:basedOn w:val="DefaultParagraphFont"/>
    <w:uiPriority w:val="99"/>
    <w:semiHidden/>
    <w:unhideWhenUsed/>
    <w:rsid w:val="00EF1334"/>
    <w:rPr>
      <w:sz w:val="16"/>
      <w:szCs w:val="16"/>
    </w:rPr>
  </w:style>
  <w:style w:type="paragraph" w:styleId="CommentText">
    <w:name w:val="annotation text"/>
    <w:basedOn w:val="Normal"/>
    <w:link w:val="CommentTextChar"/>
    <w:uiPriority w:val="99"/>
    <w:semiHidden/>
    <w:unhideWhenUsed/>
    <w:rsid w:val="00EF1334"/>
    <w:pPr>
      <w:spacing w:line="240" w:lineRule="auto"/>
    </w:pPr>
    <w:rPr>
      <w:sz w:val="20"/>
      <w:szCs w:val="20"/>
    </w:rPr>
  </w:style>
  <w:style w:type="character" w:customStyle="1" w:styleId="CommentTextChar">
    <w:name w:val="Comment Text Char"/>
    <w:basedOn w:val="DefaultParagraphFont"/>
    <w:link w:val="CommentText"/>
    <w:uiPriority w:val="99"/>
    <w:semiHidden/>
    <w:rsid w:val="00EF1334"/>
    <w:rPr>
      <w:sz w:val="20"/>
      <w:szCs w:val="20"/>
    </w:rPr>
  </w:style>
  <w:style w:type="paragraph" w:styleId="BalloonText">
    <w:name w:val="Balloon Text"/>
    <w:basedOn w:val="Normal"/>
    <w:link w:val="BalloonTextChar"/>
    <w:uiPriority w:val="99"/>
    <w:semiHidden/>
    <w:unhideWhenUsed/>
    <w:rsid w:val="00EF1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1334"/>
    <w:rPr>
      <w:b/>
      <w:bCs/>
    </w:rPr>
  </w:style>
  <w:style w:type="character" w:customStyle="1" w:styleId="CommentSubjectChar">
    <w:name w:val="Comment Subject Char"/>
    <w:basedOn w:val="CommentTextChar"/>
    <w:link w:val="CommentSubject"/>
    <w:uiPriority w:val="99"/>
    <w:semiHidden/>
    <w:rsid w:val="00EF1334"/>
    <w:rPr>
      <w:b/>
      <w:bCs/>
      <w:sz w:val="20"/>
      <w:szCs w:val="20"/>
    </w:rPr>
  </w:style>
  <w:style w:type="character" w:styleId="LineNumber">
    <w:name w:val="line number"/>
    <w:basedOn w:val="DefaultParagraphFont"/>
    <w:uiPriority w:val="99"/>
    <w:semiHidden/>
    <w:unhideWhenUsed/>
    <w:rsid w:val="008076B6"/>
  </w:style>
  <w:style w:type="character" w:customStyle="1" w:styleId="Heading1Char">
    <w:name w:val="Heading 1 Char"/>
    <w:aliases w:val=" Char Char,H2 Char1,H2 Char Char1,H2 Char Char Char,H2 Char Char תו Char, Char Char Char Char Char Char Char Char Char"/>
    <w:basedOn w:val="DefaultParagraphFont"/>
    <w:link w:val="Heading1"/>
    <w:rsid w:val="00B30F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0F41"/>
    <w:pPr>
      <w:outlineLvl w:val="9"/>
    </w:pPr>
    <w:rPr>
      <w:lang w:val="en-US"/>
    </w:rPr>
  </w:style>
  <w:style w:type="paragraph" w:styleId="TOC2">
    <w:name w:val="toc 2"/>
    <w:basedOn w:val="Normal"/>
    <w:next w:val="Normal"/>
    <w:autoRedefine/>
    <w:uiPriority w:val="39"/>
    <w:unhideWhenUsed/>
    <w:rsid w:val="00B30F4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30F41"/>
    <w:pPr>
      <w:spacing w:after="100"/>
    </w:pPr>
    <w:rPr>
      <w:rFonts w:eastAsiaTheme="minorEastAsia" w:cs="Times New Roman"/>
      <w:lang w:val="en-US"/>
    </w:rPr>
  </w:style>
  <w:style w:type="paragraph" w:styleId="TOC3">
    <w:name w:val="toc 3"/>
    <w:basedOn w:val="Normal"/>
    <w:next w:val="Normal"/>
    <w:autoRedefine/>
    <w:uiPriority w:val="39"/>
    <w:unhideWhenUsed/>
    <w:rsid w:val="00B30F41"/>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690DFD"/>
    <w:pPr>
      <w:spacing w:after="100"/>
      <w:ind w:left="660"/>
    </w:pPr>
    <w:rPr>
      <w:rFonts w:asciiTheme="majorHAnsi" w:hAnsiTheme="majorHAnsi"/>
      <w:i/>
    </w:rPr>
  </w:style>
  <w:style w:type="character" w:customStyle="1" w:styleId="Heading2Char">
    <w:name w:val="Heading 2 Char"/>
    <w:basedOn w:val="DefaultParagraphFont"/>
    <w:link w:val="Heading2"/>
    <w:uiPriority w:val="9"/>
    <w:semiHidden/>
    <w:rsid w:val="00646DF3"/>
    <w:rPr>
      <w:rFonts w:asciiTheme="majorHAnsi" w:eastAsiaTheme="majorEastAsia" w:hAnsiTheme="majorHAnsi" w:cstheme="majorBidi"/>
      <w:color w:val="2E74B5" w:themeColor="accent1" w:themeShade="BF"/>
      <w:sz w:val="26"/>
      <w:szCs w:val="26"/>
      <w:lang w:val="en-US" w:bidi="he-IL"/>
    </w:rPr>
  </w:style>
  <w:style w:type="character" w:customStyle="1" w:styleId="UnresolvedMention1">
    <w:name w:val="Unresolved Mention1"/>
    <w:basedOn w:val="DefaultParagraphFont"/>
    <w:uiPriority w:val="99"/>
    <w:semiHidden/>
    <w:unhideWhenUsed/>
    <w:rsid w:val="00646DF3"/>
    <w:rPr>
      <w:color w:val="808080"/>
      <w:shd w:val="clear" w:color="auto" w:fill="E6E6E6"/>
    </w:rPr>
  </w:style>
  <w:style w:type="character" w:customStyle="1" w:styleId="Heading4Char">
    <w:name w:val="Heading 4 Char"/>
    <w:basedOn w:val="DefaultParagraphFont"/>
    <w:link w:val="Heading4"/>
    <w:uiPriority w:val="9"/>
    <w:semiHidden/>
    <w:rsid w:val="00E539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2379">
      <w:bodyDiv w:val="1"/>
      <w:marLeft w:val="0"/>
      <w:marRight w:val="0"/>
      <w:marTop w:val="0"/>
      <w:marBottom w:val="0"/>
      <w:divBdr>
        <w:top w:val="none" w:sz="0" w:space="0" w:color="auto"/>
        <w:left w:val="none" w:sz="0" w:space="0" w:color="auto"/>
        <w:bottom w:val="none" w:sz="0" w:space="0" w:color="auto"/>
        <w:right w:val="none" w:sz="0" w:space="0" w:color="auto"/>
      </w:divBdr>
    </w:div>
    <w:div w:id="1517427588">
      <w:bodyDiv w:val="1"/>
      <w:marLeft w:val="0"/>
      <w:marRight w:val="0"/>
      <w:marTop w:val="0"/>
      <w:marBottom w:val="0"/>
      <w:divBdr>
        <w:top w:val="none" w:sz="0" w:space="0" w:color="auto"/>
        <w:left w:val="none" w:sz="0" w:space="0" w:color="auto"/>
        <w:bottom w:val="none" w:sz="0" w:space="0" w:color="auto"/>
        <w:right w:val="none" w:sz="0" w:space="0" w:color="auto"/>
      </w:divBdr>
    </w:div>
    <w:div w:id="16466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zlil@eilat.muni.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1007-B452-4FBE-8D4A-85F3F3CE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2744</Words>
  <Characters>15643</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Deloitte Touche Tohmatsu Services, Inc.</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Ioannou, Konstantina</dc:creator>
  <cp:keywords/>
  <dc:description/>
  <cp:lastModifiedBy>Ioannou, Konstantina</cp:lastModifiedBy>
  <cp:revision>5</cp:revision>
  <cp:lastPrinted>2019-10-18T09:13:00Z</cp:lastPrinted>
  <dcterms:created xsi:type="dcterms:W3CDTF">2020-06-15T08:08:00Z</dcterms:created>
  <dcterms:modified xsi:type="dcterms:W3CDTF">2020-06-22T08:57:00Z</dcterms:modified>
</cp:coreProperties>
</file>